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431" w:rsidRDefault="00255431" w:rsidP="00461A7D">
      <w:pPr>
        <w:rPr>
          <w:b/>
          <w:sz w:val="24"/>
          <w:szCs w:val="24"/>
          <w:lang w:val="bg-BG" w:eastAsia="bg-BG"/>
        </w:rPr>
      </w:pPr>
    </w:p>
    <w:p w:rsidR="004A7911" w:rsidRPr="00255431" w:rsidRDefault="00255431" w:rsidP="00461A7D">
      <w:pPr>
        <w:jc w:val="center"/>
        <w:rPr>
          <w:b/>
          <w:sz w:val="24"/>
          <w:szCs w:val="24"/>
          <w:lang w:val="bg-BG" w:eastAsia="bg-BG"/>
        </w:rPr>
      </w:pPr>
      <w:r>
        <w:rPr>
          <w:b/>
          <w:sz w:val="24"/>
          <w:szCs w:val="24"/>
          <w:lang w:val="bg-BG" w:eastAsia="bg-BG"/>
        </w:rPr>
        <w:t xml:space="preserve">П Р О Е К Т     Н А     </w:t>
      </w:r>
      <w:r w:rsidR="004A7911" w:rsidRPr="00255431">
        <w:rPr>
          <w:b/>
          <w:sz w:val="24"/>
          <w:szCs w:val="24"/>
          <w:lang w:val="bg-BG" w:eastAsia="bg-BG"/>
        </w:rPr>
        <w:t>Д О Г О В О Р</w:t>
      </w:r>
    </w:p>
    <w:p w:rsidR="00255431" w:rsidRDefault="004A7911" w:rsidP="00461A7D">
      <w:pPr>
        <w:jc w:val="center"/>
        <w:rPr>
          <w:b/>
          <w:sz w:val="24"/>
          <w:szCs w:val="24"/>
          <w:lang w:val="bg-BG" w:eastAsia="bg-BG"/>
        </w:rPr>
      </w:pPr>
      <w:r w:rsidRPr="00255431">
        <w:rPr>
          <w:b/>
          <w:sz w:val="24"/>
          <w:szCs w:val="24"/>
          <w:lang w:val="bg-BG" w:eastAsia="bg-BG"/>
        </w:rPr>
        <w:t xml:space="preserve">ЗА ВЪЗЛАГАНЕ НА </w:t>
      </w:r>
      <w:r w:rsidR="00255431">
        <w:rPr>
          <w:b/>
          <w:sz w:val="24"/>
          <w:szCs w:val="24"/>
          <w:lang w:val="bg-BG" w:eastAsia="bg-BG"/>
        </w:rPr>
        <w:t>ОБЩЕСТВЕНА ПОРЪЧКА</w:t>
      </w:r>
    </w:p>
    <w:p w:rsidR="004A7911" w:rsidRPr="002E68C0" w:rsidRDefault="004A7911" w:rsidP="002E68C0">
      <w:pPr>
        <w:jc w:val="center"/>
        <w:rPr>
          <w:b/>
          <w:sz w:val="24"/>
          <w:szCs w:val="24"/>
          <w:lang w:val="bg-BG" w:eastAsia="bg-BG"/>
        </w:rPr>
      </w:pPr>
      <w:r w:rsidRPr="00255431">
        <w:rPr>
          <w:b/>
          <w:sz w:val="24"/>
          <w:szCs w:val="24"/>
          <w:lang w:val="bg-BG" w:eastAsia="bg-BG"/>
        </w:rPr>
        <w:t xml:space="preserve"> ЗА </w:t>
      </w:r>
      <w:r w:rsidR="005D3B85" w:rsidRPr="00255431">
        <w:rPr>
          <w:b/>
          <w:sz w:val="24"/>
          <w:szCs w:val="24"/>
          <w:lang w:val="bg-BG" w:eastAsia="bg-BG"/>
        </w:rPr>
        <w:t>УСЛУГА</w:t>
      </w:r>
      <w:r w:rsidRPr="00255431">
        <w:rPr>
          <w:b/>
          <w:sz w:val="24"/>
          <w:szCs w:val="24"/>
          <w:lang w:val="bg-BG" w:eastAsia="bg-BG"/>
        </w:rPr>
        <w:t xml:space="preserve"> </w:t>
      </w:r>
    </w:p>
    <w:p w:rsidR="004A7911" w:rsidRDefault="004A7911" w:rsidP="00461A7D">
      <w:pPr>
        <w:ind w:firstLine="709"/>
        <w:jc w:val="both"/>
        <w:rPr>
          <w:sz w:val="24"/>
          <w:szCs w:val="24"/>
          <w:lang w:val="bg-BG" w:eastAsia="bg-BG"/>
        </w:rPr>
      </w:pPr>
      <w:r w:rsidRPr="00255431">
        <w:rPr>
          <w:sz w:val="24"/>
          <w:szCs w:val="24"/>
          <w:lang w:val="bg-BG" w:eastAsia="bg-BG"/>
        </w:rPr>
        <w:t xml:space="preserve">Днес, ___ . ___ . ____ г., в гр. </w:t>
      </w:r>
      <w:r w:rsidR="00404AB3">
        <w:rPr>
          <w:sz w:val="24"/>
          <w:szCs w:val="24"/>
          <w:lang w:val="bg-BG" w:eastAsia="bg-BG"/>
        </w:rPr>
        <w:t>Русе</w:t>
      </w:r>
      <w:r w:rsidRPr="00255431">
        <w:rPr>
          <w:sz w:val="24"/>
          <w:szCs w:val="24"/>
          <w:lang w:val="bg-BG" w:eastAsia="bg-BG"/>
        </w:rPr>
        <w:t xml:space="preserve">, </w:t>
      </w:r>
    </w:p>
    <w:p w:rsidR="00404AB3" w:rsidRPr="00255431" w:rsidRDefault="00404AB3" w:rsidP="00461A7D">
      <w:pPr>
        <w:ind w:firstLine="709"/>
        <w:jc w:val="both"/>
        <w:rPr>
          <w:sz w:val="24"/>
          <w:szCs w:val="24"/>
          <w:lang w:val="bg-BG" w:eastAsia="bg-BG"/>
        </w:rPr>
      </w:pPr>
    </w:p>
    <w:p w:rsidR="004A7911" w:rsidRPr="00404AB3" w:rsidRDefault="00404AB3" w:rsidP="00461A7D">
      <w:pPr>
        <w:pStyle w:val="ad"/>
        <w:numPr>
          <w:ilvl w:val="0"/>
          <w:numId w:val="19"/>
        </w:numPr>
        <w:jc w:val="both"/>
        <w:rPr>
          <w:sz w:val="24"/>
          <w:szCs w:val="24"/>
          <w:lang w:val="bg-BG" w:eastAsia="bg-BG"/>
        </w:rPr>
      </w:pPr>
      <w:r w:rsidRPr="00404AB3">
        <w:rPr>
          <w:b/>
          <w:sz w:val="24"/>
          <w:szCs w:val="24"/>
          <w:lang w:val="bg-BG" w:eastAsia="bg-BG"/>
        </w:rPr>
        <w:t xml:space="preserve">ОБЩИНА РУСЕ, </w:t>
      </w:r>
      <w:r w:rsidRPr="00404AB3">
        <w:rPr>
          <w:sz w:val="24"/>
          <w:szCs w:val="24"/>
          <w:lang w:val="bg-BG" w:eastAsia="bg-BG"/>
        </w:rPr>
        <w:t xml:space="preserve">представлявана от Кмета </w:t>
      </w:r>
      <w:r w:rsidRPr="00CA5F2E">
        <w:rPr>
          <w:b/>
          <w:sz w:val="24"/>
          <w:szCs w:val="24"/>
          <w:lang w:val="bg-BG" w:eastAsia="bg-BG"/>
        </w:rPr>
        <w:t>ПЛАМЕН ПАСЕВ СТОИЛОВ</w:t>
      </w:r>
      <w:r w:rsidRPr="00404AB3">
        <w:rPr>
          <w:sz w:val="24"/>
          <w:szCs w:val="24"/>
          <w:lang w:val="bg-BG" w:eastAsia="bg-BG"/>
        </w:rPr>
        <w:t>, с адрес: пл. „Свобода”, № 6, ЕИК по Булстат: 000530632, наричана по-долу ВЪЗЛОЖИТЕЛ</w:t>
      </w:r>
      <w:r w:rsidR="004A7911" w:rsidRPr="00404AB3">
        <w:rPr>
          <w:sz w:val="24"/>
          <w:szCs w:val="24"/>
          <w:lang w:val="bg-BG" w:eastAsia="bg-BG"/>
        </w:rPr>
        <w:t>,</w:t>
      </w:r>
    </w:p>
    <w:p w:rsidR="004A7911" w:rsidRPr="00255431" w:rsidRDefault="004A7911" w:rsidP="00461A7D">
      <w:pPr>
        <w:ind w:firstLine="709"/>
        <w:jc w:val="both"/>
        <w:rPr>
          <w:sz w:val="24"/>
          <w:szCs w:val="24"/>
          <w:lang w:val="bg-BG" w:eastAsia="bg-BG"/>
        </w:rPr>
      </w:pPr>
      <w:r w:rsidRPr="00255431">
        <w:rPr>
          <w:sz w:val="24"/>
          <w:szCs w:val="24"/>
          <w:lang w:val="bg-BG" w:eastAsia="bg-BG"/>
        </w:rPr>
        <w:t>и</w:t>
      </w:r>
    </w:p>
    <w:p w:rsidR="004A7911" w:rsidRPr="00255431" w:rsidRDefault="004A7911" w:rsidP="00461A7D">
      <w:pPr>
        <w:tabs>
          <w:tab w:val="left" w:pos="709"/>
        </w:tabs>
        <w:jc w:val="both"/>
        <w:rPr>
          <w:sz w:val="24"/>
          <w:szCs w:val="24"/>
          <w:lang w:val="bg-BG" w:eastAsia="bg-BG"/>
        </w:rPr>
      </w:pPr>
      <w:r w:rsidRPr="00255431">
        <w:rPr>
          <w:sz w:val="24"/>
          <w:szCs w:val="24"/>
          <w:lang w:val="bg-BG" w:eastAsia="pl-PL"/>
        </w:rPr>
        <w:tab/>
      </w:r>
      <w:r w:rsidRPr="00255431">
        <w:rPr>
          <w:b/>
          <w:sz w:val="24"/>
          <w:szCs w:val="24"/>
          <w:lang w:val="bg-BG" w:eastAsia="pl-PL"/>
        </w:rPr>
        <w:t xml:space="preserve">2. „………………………….............”, </w:t>
      </w:r>
      <w:r w:rsidRPr="00255431">
        <w:rPr>
          <w:sz w:val="24"/>
          <w:szCs w:val="24"/>
          <w:lang w:val="bg-BG" w:eastAsia="pl-PL"/>
        </w:rPr>
        <w:t xml:space="preserve">ЕИК ..........................., със седалище и адрес на управление в ……………….……………..........................................., представляван/о от …......................................................……………...... - ……………………, </w:t>
      </w:r>
      <w:r w:rsidR="00255431" w:rsidRPr="00255431">
        <w:rPr>
          <w:sz w:val="24"/>
          <w:szCs w:val="24"/>
          <w:lang w:val="bg-BG" w:eastAsia="pl-PL"/>
        </w:rPr>
        <w:t xml:space="preserve">определен за Изпълнител след проведена </w:t>
      </w:r>
      <w:r w:rsidR="00763C42">
        <w:rPr>
          <w:sz w:val="24"/>
          <w:szCs w:val="24"/>
          <w:lang w:val="bg-BG" w:eastAsia="pl-PL"/>
        </w:rPr>
        <w:t>обществена поръчка</w:t>
      </w:r>
      <w:r w:rsidR="00255431" w:rsidRPr="00255431">
        <w:rPr>
          <w:sz w:val="24"/>
          <w:szCs w:val="24"/>
          <w:lang w:val="bg-BG" w:eastAsia="pl-PL"/>
        </w:rPr>
        <w:t xml:space="preserve"> </w:t>
      </w:r>
      <w:r w:rsidR="00713C72" w:rsidRPr="00713C72">
        <w:rPr>
          <w:sz w:val="24"/>
          <w:szCs w:val="24"/>
          <w:lang w:val="bg-BG" w:eastAsia="pl-PL"/>
        </w:rPr>
        <w:t xml:space="preserve">на основание чл. 194 от ЗОП </w:t>
      </w:r>
      <w:r w:rsidR="00A643AC">
        <w:rPr>
          <w:sz w:val="24"/>
          <w:szCs w:val="24"/>
          <w:lang w:val="bg-BG" w:eastAsia="pl-PL"/>
        </w:rPr>
        <w:t>във връзка с чл. 20, ал. 3, т. 2</w:t>
      </w:r>
      <w:r w:rsidR="00713C72" w:rsidRPr="00713C72">
        <w:rPr>
          <w:sz w:val="24"/>
          <w:szCs w:val="24"/>
          <w:lang w:val="bg-BG" w:eastAsia="pl-PL"/>
        </w:rPr>
        <w:t xml:space="preserve"> от ЗОП</w:t>
      </w:r>
      <w:r w:rsidR="00255431" w:rsidRPr="00255431">
        <w:rPr>
          <w:sz w:val="24"/>
          <w:szCs w:val="24"/>
          <w:lang w:val="bg-BG" w:eastAsia="bg-BG"/>
        </w:rPr>
        <w:t>, наричано по-долу за краткост ИЗПЪЛНИТЕЛ, от друга страна</w:t>
      </w:r>
    </w:p>
    <w:p w:rsidR="00255431" w:rsidRPr="00A643AC" w:rsidRDefault="00255431" w:rsidP="00461A7D">
      <w:pPr>
        <w:tabs>
          <w:tab w:val="left" w:pos="709"/>
        </w:tabs>
        <w:jc w:val="both"/>
        <w:rPr>
          <w:iCs/>
          <w:sz w:val="24"/>
          <w:szCs w:val="24"/>
          <w:lang w:val="bg-BG" w:eastAsia="bg-BG"/>
        </w:rPr>
      </w:pPr>
      <w:r w:rsidRPr="00255431">
        <w:rPr>
          <w:sz w:val="24"/>
          <w:szCs w:val="24"/>
          <w:lang w:val="bg-BG" w:eastAsia="bg-BG"/>
        </w:rPr>
        <w:tab/>
      </w:r>
      <w:r w:rsidR="007C4F5D">
        <w:rPr>
          <w:sz w:val="24"/>
          <w:szCs w:val="24"/>
          <w:lang w:val="bg-BG" w:eastAsia="bg-BG"/>
        </w:rPr>
        <w:t>с</w:t>
      </w:r>
      <w:r w:rsidRPr="00255431">
        <w:rPr>
          <w:sz w:val="24"/>
          <w:szCs w:val="24"/>
          <w:lang w:val="bg-BG" w:eastAsia="bg-BG"/>
        </w:rPr>
        <w:t xml:space="preserve">е сключи настоящият договор за вълагане на обещствена поръчка, наричан по-долу за краткост </w:t>
      </w:r>
      <w:r>
        <w:rPr>
          <w:sz w:val="24"/>
          <w:szCs w:val="24"/>
          <w:lang w:val="bg-BG" w:eastAsia="bg-BG"/>
        </w:rPr>
        <w:t>„договор“ с предмет</w:t>
      </w:r>
      <w:r w:rsidR="00713C72">
        <w:rPr>
          <w:sz w:val="24"/>
          <w:szCs w:val="24"/>
          <w:lang w:val="bg-BG" w:eastAsia="bg-BG"/>
        </w:rPr>
        <w:t>:</w:t>
      </w:r>
      <w:r w:rsidR="00A643AC" w:rsidRPr="00A643AC">
        <w:rPr>
          <w:iCs/>
          <w:sz w:val="24"/>
          <w:szCs w:val="24"/>
          <w:lang w:val="bg-BG" w:eastAsia="bg-BG"/>
        </w:rPr>
        <w:t xml:space="preserve"> </w:t>
      </w:r>
      <w:r w:rsidR="00A643AC" w:rsidRPr="00A643AC">
        <w:rPr>
          <w:b/>
          <w:iCs/>
          <w:sz w:val="24"/>
          <w:szCs w:val="24"/>
          <w:lang w:val="bg-BG" w:eastAsia="bg-BG"/>
        </w:rPr>
        <w:t>„Изготвяне на морфологичен анализ на състава и количеството на битовите отпадъци образувани на територията на община Русе ”</w:t>
      </w:r>
      <w:r>
        <w:rPr>
          <w:sz w:val="24"/>
          <w:szCs w:val="24"/>
          <w:lang w:val="bg-BG" w:eastAsia="bg-BG"/>
        </w:rPr>
        <w:t>, като страните се споразумяха за следното:</w:t>
      </w:r>
    </w:p>
    <w:p w:rsidR="000466AB" w:rsidRPr="00255431" w:rsidRDefault="000466AB" w:rsidP="00461A7D">
      <w:pPr>
        <w:tabs>
          <w:tab w:val="left" w:pos="709"/>
        </w:tabs>
        <w:jc w:val="both"/>
        <w:rPr>
          <w:sz w:val="24"/>
          <w:szCs w:val="24"/>
          <w:lang w:val="bg-BG" w:eastAsia="bg-BG"/>
        </w:rPr>
      </w:pPr>
    </w:p>
    <w:p w:rsidR="004A7911" w:rsidRDefault="004A7911" w:rsidP="00461A7D">
      <w:pPr>
        <w:tabs>
          <w:tab w:val="left" w:pos="5580"/>
        </w:tabs>
        <w:jc w:val="center"/>
        <w:rPr>
          <w:b/>
          <w:sz w:val="24"/>
          <w:szCs w:val="24"/>
          <w:lang w:val="bg-BG"/>
        </w:rPr>
      </w:pPr>
      <w:r w:rsidRPr="00255431">
        <w:rPr>
          <w:b/>
          <w:sz w:val="24"/>
          <w:szCs w:val="24"/>
          <w:lang w:val="bg-BG"/>
        </w:rPr>
        <w:t>І. ПРЕДМЕТ НА ДОГОВОРА</w:t>
      </w:r>
    </w:p>
    <w:p w:rsidR="001C3352" w:rsidRDefault="004A7911" w:rsidP="00461A7D">
      <w:pPr>
        <w:ind w:firstLine="360"/>
        <w:jc w:val="both"/>
        <w:outlineLvl w:val="0"/>
        <w:rPr>
          <w:b/>
          <w:sz w:val="24"/>
          <w:szCs w:val="24"/>
          <w:lang w:val="bg-BG"/>
        </w:rPr>
      </w:pPr>
      <w:r w:rsidRPr="00255431">
        <w:rPr>
          <w:sz w:val="24"/>
          <w:szCs w:val="24"/>
          <w:lang w:val="bg-BG"/>
        </w:rPr>
        <w:t xml:space="preserve">Чл. 1. (1) </w:t>
      </w:r>
      <w:r w:rsidRPr="00255431">
        <w:rPr>
          <w:b/>
          <w:sz w:val="24"/>
          <w:szCs w:val="24"/>
          <w:lang w:val="bg-BG"/>
        </w:rPr>
        <w:t>ВЪЗЛОЖИТЕЛЯТ</w:t>
      </w:r>
      <w:r w:rsidRPr="00255431">
        <w:rPr>
          <w:sz w:val="24"/>
          <w:szCs w:val="24"/>
          <w:lang w:val="bg-BG"/>
        </w:rPr>
        <w:t xml:space="preserve"> възлага, а </w:t>
      </w:r>
      <w:r w:rsidRPr="00255431">
        <w:rPr>
          <w:b/>
          <w:sz w:val="24"/>
          <w:szCs w:val="24"/>
          <w:lang w:val="bg-BG"/>
        </w:rPr>
        <w:t>ИЗПЪЛНИТЕЛЯТ</w:t>
      </w:r>
      <w:r w:rsidRPr="00255431">
        <w:rPr>
          <w:sz w:val="24"/>
          <w:szCs w:val="24"/>
          <w:lang w:val="bg-BG"/>
        </w:rPr>
        <w:t xml:space="preserve"> приема да</w:t>
      </w:r>
      <w:r w:rsidR="00626BA7">
        <w:rPr>
          <w:sz w:val="24"/>
          <w:szCs w:val="24"/>
          <w:lang w:val="bg-BG"/>
        </w:rPr>
        <w:t xml:space="preserve"> извърши услугите по </w:t>
      </w:r>
      <w:r w:rsidR="00A643AC">
        <w:rPr>
          <w:b/>
          <w:iCs/>
          <w:sz w:val="24"/>
          <w:szCs w:val="24"/>
          <w:lang w:val="bg-BG"/>
        </w:rPr>
        <w:t>и</w:t>
      </w:r>
      <w:r w:rsidR="00A643AC" w:rsidRPr="00A643AC">
        <w:rPr>
          <w:b/>
          <w:iCs/>
          <w:sz w:val="24"/>
          <w:szCs w:val="24"/>
          <w:lang w:val="bg-BG"/>
        </w:rPr>
        <w:t>зготвяне на морфологичен анализ на състава и количеството на битовите отпадъци образувани на територията на община Русе</w:t>
      </w:r>
      <w:r w:rsidR="00A643AC">
        <w:rPr>
          <w:b/>
          <w:iCs/>
          <w:sz w:val="24"/>
          <w:szCs w:val="24"/>
          <w:lang w:val="bg-BG"/>
        </w:rPr>
        <w:t xml:space="preserve">, </w:t>
      </w:r>
    </w:p>
    <w:p w:rsidR="003164CC" w:rsidRDefault="00A643AC" w:rsidP="00461A7D">
      <w:pPr>
        <w:ind w:firstLine="360"/>
        <w:jc w:val="both"/>
        <w:outlineLvl w:val="0"/>
        <w:rPr>
          <w:sz w:val="24"/>
          <w:szCs w:val="24"/>
          <w:lang w:val="bg-BG"/>
        </w:rPr>
      </w:pPr>
      <w:r>
        <w:rPr>
          <w:sz w:val="24"/>
          <w:szCs w:val="24"/>
          <w:lang w:val="bg-BG"/>
        </w:rPr>
        <w:t xml:space="preserve"> </w:t>
      </w:r>
      <w:r w:rsidR="00F55116">
        <w:rPr>
          <w:sz w:val="24"/>
          <w:szCs w:val="24"/>
          <w:lang w:val="bg-BG"/>
        </w:rPr>
        <w:t>(2). Изпълнението на дейностите</w:t>
      </w:r>
      <w:r w:rsidR="001C3352">
        <w:rPr>
          <w:sz w:val="24"/>
          <w:szCs w:val="24"/>
          <w:lang w:val="bg-BG"/>
        </w:rPr>
        <w:t xml:space="preserve"> по договора</w:t>
      </w:r>
      <w:r w:rsidR="00F55116">
        <w:rPr>
          <w:sz w:val="24"/>
          <w:szCs w:val="24"/>
          <w:lang w:val="bg-BG"/>
        </w:rPr>
        <w:t xml:space="preserve"> от ИЗПЪЛНИТЕЛЯ ще бъде извършено в съответствие </w:t>
      </w:r>
      <w:r>
        <w:rPr>
          <w:sz w:val="24"/>
          <w:szCs w:val="24"/>
          <w:lang w:val="bg-BG"/>
        </w:rPr>
        <w:t>и съгласно изискванията, заложени в</w:t>
      </w:r>
      <w:r w:rsidR="00F55116">
        <w:rPr>
          <w:sz w:val="24"/>
          <w:szCs w:val="24"/>
          <w:lang w:val="bg-BG"/>
        </w:rPr>
        <w:t xml:space="preserve"> Техническата спецификация на ВЪЗЛОЖИТЕЛЯ и Техническото предложение на ИЗПЪЛНИТЕЛЯ, неразделна част от настоящия договор.</w:t>
      </w:r>
    </w:p>
    <w:p w:rsidR="004A7911" w:rsidRPr="00255431" w:rsidRDefault="004A7911" w:rsidP="00461A7D">
      <w:pPr>
        <w:jc w:val="both"/>
        <w:rPr>
          <w:sz w:val="24"/>
          <w:szCs w:val="24"/>
          <w:lang w:val="bg-BG" w:eastAsia="bg-BG"/>
        </w:rPr>
      </w:pPr>
    </w:p>
    <w:p w:rsidR="004A7911" w:rsidRDefault="004A7911" w:rsidP="00461A7D">
      <w:pPr>
        <w:jc w:val="center"/>
        <w:rPr>
          <w:b/>
          <w:sz w:val="24"/>
          <w:szCs w:val="24"/>
          <w:lang w:val="bg-BG" w:eastAsia="bg-BG"/>
        </w:rPr>
      </w:pPr>
      <w:r w:rsidRPr="00255431">
        <w:rPr>
          <w:b/>
          <w:sz w:val="24"/>
          <w:szCs w:val="24"/>
          <w:lang w:val="bg-BG" w:eastAsia="bg-BG"/>
        </w:rPr>
        <w:t xml:space="preserve">    ІІ. ЦЕНИ И НАЧИН НА ПЛАЩАНЕ</w:t>
      </w:r>
      <w:r w:rsidR="009A0FD7">
        <w:rPr>
          <w:b/>
          <w:sz w:val="24"/>
          <w:szCs w:val="24"/>
          <w:lang w:val="bg-BG" w:eastAsia="bg-BG"/>
        </w:rPr>
        <w:t>.</w:t>
      </w:r>
    </w:p>
    <w:p w:rsidR="00F55116" w:rsidRDefault="004A7911" w:rsidP="00461A7D">
      <w:pPr>
        <w:ind w:right="-7" w:firstLine="708"/>
        <w:jc w:val="both"/>
        <w:rPr>
          <w:sz w:val="24"/>
          <w:szCs w:val="24"/>
          <w:lang w:val="bg-BG" w:eastAsia="bg-BG"/>
        </w:rPr>
      </w:pPr>
      <w:r w:rsidRPr="00255431">
        <w:rPr>
          <w:sz w:val="24"/>
          <w:szCs w:val="24"/>
          <w:lang w:val="bg-BG" w:eastAsia="bg-BG"/>
        </w:rPr>
        <w:t xml:space="preserve">Чл. </w:t>
      </w:r>
      <w:r w:rsidR="009A0FD7">
        <w:rPr>
          <w:sz w:val="24"/>
          <w:szCs w:val="24"/>
          <w:lang w:val="bg-BG" w:eastAsia="bg-BG"/>
        </w:rPr>
        <w:t>2</w:t>
      </w:r>
      <w:r w:rsidRPr="00255431">
        <w:rPr>
          <w:sz w:val="24"/>
          <w:szCs w:val="24"/>
          <w:lang w:val="bg-BG" w:eastAsia="bg-BG"/>
        </w:rPr>
        <w:t xml:space="preserve">. (1) </w:t>
      </w:r>
      <w:r w:rsidR="00F55116">
        <w:rPr>
          <w:sz w:val="24"/>
          <w:szCs w:val="24"/>
          <w:lang w:val="bg-BG" w:eastAsia="bg-BG"/>
        </w:rPr>
        <w:t>ВЪЗЛОЖИТЕЛЯТ дължи на ИЗПЪЛНИТЕЛЯ възнаграждение в размер на ……………. (…..) лева без ДДС или …….(………….) лева с ДДС.</w:t>
      </w:r>
    </w:p>
    <w:p w:rsidR="00F55116" w:rsidRDefault="00F55116" w:rsidP="00461A7D">
      <w:pPr>
        <w:ind w:right="-7" w:firstLine="708"/>
        <w:jc w:val="both"/>
        <w:rPr>
          <w:sz w:val="24"/>
          <w:szCs w:val="24"/>
          <w:lang w:val="bg-BG" w:eastAsia="bg-BG"/>
        </w:rPr>
      </w:pPr>
      <w:r>
        <w:rPr>
          <w:sz w:val="24"/>
          <w:szCs w:val="24"/>
          <w:lang w:val="bg-BG" w:eastAsia="bg-BG"/>
        </w:rPr>
        <w:t xml:space="preserve">(2). Заплащането се извършва </w:t>
      </w:r>
      <w:r w:rsidR="0018504B">
        <w:rPr>
          <w:sz w:val="24"/>
          <w:szCs w:val="24"/>
          <w:lang w:val="bg-BG" w:eastAsia="bg-BG"/>
        </w:rPr>
        <w:t>по следният начин:</w:t>
      </w:r>
    </w:p>
    <w:p w:rsidR="00A643AC" w:rsidRPr="00A643AC" w:rsidRDefault="00A643AC" w:rsidP="00461A7D">
      <w:pPr>
        <w:numPr>
          <w:ilvl w:val="0"/>
          <w:numId w:val="23"/>
        </w:numPr>
        <w:contextualSpacing/>
        <w:jc w:val="both"/>
        <w:rPr>
          <w:sz w:val="24"/>
          <w:szCs w:val="24"/>
          <w:lang w:val="bg-BG"/>
        </w:rPr>
      </w:pPr>
      <w:r w:rsidRPr="00A643AC">
        <w:rPr>
          <w:bCs/>
          <w:sz w:val="24"/>
          <w:szCs w:val="24"/>
          <w:u w:val="single"/>
          <w:lang w:val="bg-BG"/>
        </w:rPr>
        <w:t>Авансово плащане</w:t>
      </w:r>
      <w:r w:rsidRPr="00A643AC">
        <w:rPr>
          <w:bCs/>
          <w:sz w:val="24"/>
          <w:szCs w:val="24"/>
          <w:lang w:val="bg-BG"/>
        </w:rPr>
        <w:t xml:space="preserve"> в размер на 30 % от стойността на договора, платимо </w:t>
      </w:r>
      <w:r w:rsidRPr="00A643AC">
        <w:rPr>
          <w:sz w:val="24"/>
          <w:szCs w:val="24"/>
          <w:lang w:val="bg-BG"/>
        </w:rPr>
        <w:t>в 30 дневен срок, след влизане в сила на договора и след представяне от страна на Изпълнителя на надлежно оформена фактура.</w:t>
      </w:r>
    </w:p>
    <w:p w:rsidR="00A643AC" w:rsidRPr="00A643AC" w:rsidRDefault="00A643AC" w:rsidP="00461A7D">
      <w:pPr>
        <w:numPr>
          <w:ilvl w:val="0"/>
          <w:numId w:val="23"/>
        </w:numPr>
        <w:contextualSpacing/>
        <w:jc w:val="both"/>
        <w:rPr>
          <w:sz w:val="24"/>
          <w:szCs w:val="24"/>
          <w:lang w:val="bg-BG"/>
        </w:rPr>
      </w:pPr>
      <w:r w:rsidRPr="00A643AC">
        <w:rPr>
          <w:bCs/>
          <w:sz w:val="24"/>
          <w:szCs w:val="24"/>
          <w:lang w:val="bg-BG"/>
        </w:rPr>
        <w:t xml:space="preserve"> </w:t>
      </w:r>
      <w:r w:rsidRPr="00A643AC">
        <w:rPr>
          <w:bCs/>
          <w:sz w:val="24"/>
          <w:szCs w:val="24"/>
          <w:u w:val="single"/>
          <w:lang w:val="bg-BG"/>
        </w:rPr>
        <w:t>Първо междинно плащане</w:t>
      </w:r>
      <w:r w:rsidRPr="00A643AC">
        <w:rPr>
          <w:bCs/>
          <w:sz w:val="24"/>
          <w:szCs w:val="24"/>
          <w:lang w:val="bg-BG"/>
        </w:rPr>
        <w:t xml:space="preserve"> в размер на 10% от стойността на договора, платимо </w:t>
      </w:r>
      <w:r w:rsidRPr="00A643AC">
        <w:rPr>
          <w:sz w:val="24"/>
          <w:szCs w:val="24"/>
          <w:lang w:val="bg-BG"/>
        </w:rPr>
        <w:t>в 30 дневен срок, след</w:t>
      </w:r>
      <w:r w:rsidRPr="00A643AC">
        <w:rPr>
          <w:bCs/>
          <w:sz w:val="24"/>
          <w:szCs w:val="24"/>
          <w:lang w:val="bg-BG"/>
        </w:rPr>
        <w:t xml:space="preserve"> предоставяне на Възложителя от страна на Изпълнителя на резултатите от първи сезон</w:t>
      </w:r>
      <w:r w:rsidRPr="00A643AC">
        <w:rPr>
          <w:sz w:val="24"/>
          <w:szCs w:val="24"/>
          <w:lang w:val="bg-BG"/>
        </w:rPr>
        <w:t xml:space="preserve"> и след представяне от страна на Изпълнителя на надлежно оформена фактура и приемо предавателен протокол без забележки.</w:t>
      </w:r>
    </w:p>
    <w:p w:rsidR="00A643AC" w:rsidRPr="00A643AC" w:rsidRDefault="00A643AC" w:rsidP="00461A7D">
      <w:pPr>
        <w:numPr>
          <w:ilvl w:val="0"/>
          <w:numId w:val="23"/>
        </w:numPr>
        <w:contextualSpacing/>
        <w:jc w:val="both"/>
        <w:rPr>
          <w:color w:val="000000"/>
          <w:sz w:val="24"/>
          <w:szCs w:val="24"/>
          <w:lang w:val="bg-BG"/>
        </w:rPr>
      </w:pPr>
      <w:r w:rsidRPr="00A643AC">
        <w:rPr>
          <w:bCs/>
          <w:sz w:val="24"/>
          <w:szCs w:val="24"/>
          <w:u w:val="single"/>
          <w:lang w:val="bg-BG"/>
        </w:rPr>
        <w:t>Второ междинно плащане</w:t>
      </w:r>
      <w:r w:rsidRPr="00A643AC">
        <w:rPr>
          <w:bCs/>
          <w:sz w:val="24"/>
          <w:szCs w:val="24"/>
          <w:lang w:val="bg-BG"/>
        </w:rPr>
        <w:t xml:space="preserve"> в размер на 10% от стойността на договора, платимо </w:t>
      </w:r>
      <w:r w:rsidRPr="00A643AC">
        <w:rPr>
          <w:sz w:val="24"/>
          <w:szCs w:val="24"/>
          <w:lang w:val="bg-BG"/>
        </w:rPr>
        <w:t>в 30 дневен срок, след</w:t>
      </w:r>
      <w:r w:rsidRPr="00A643AC">
        <w:rPr>
          <w:bCs/>
          <w:sz w:val="24"/>
          <w:szCs w:val="24"/>
          <w:lang w:val="bg-BG"/>
        </w:rPr>
        <w:t xml:space="preserve"> предоставяне на Възложителя от страна на Изпълнителя на резултатите от втори сезон</w:t>
      </w:r>
      <w:r w:rsidRPr="00A643AC">
        <w:rPr>
          <w:color w:val="000000"/>
          <w:sz w:val="24"/>
          <w:szCs w:val="24"/>
          <w:lang w:val="bg-BG"/>
        </w:rPr>
        <w:t xml:space="preserve"> и след представяне от страна на Изпълнителя на надлежно оформена фактура и приемо предавателен протокол без забележки.</w:t>
      </w:r>
    </w:p>
    <w:p w:rsidR="00A643AC" w:rsidRPr="00A643AC" w:rsidRDefault="00A643AC" w:rsidP="00461A7D">
      <w:pPr>
        <w:numPr>
          <w:ilvl w:val="0"/>
          <w:numId w:val="23"/>
        </w:numPr>
        <w:contextualSpacing/>
        <w:jc w:val="both"/>
        <w:rPr>
          <w:color w:val="000000"/>
          <w:sz w:val="24"/>
          <w:szCs w:val="24"/>
          <w:lang w:val="bg-BG"/>
        </w:rPr>
      </w:pPr>
      <w:r w:rsidRPr="00A643AC">
        <w:rPr>
          <w:bCs/>
          <w:sz w:val="24"/>
          <w:szCs w:val="24"/>
          <w:u w:val="single"/>
          <w:lang w:val="bg-BG"/>
        </w:rPr>
        <w:t>Трето междинно плащане</w:t>
      </w:r>
      <w:r w:rsidRPr="00A643AC">
        <w:rPr>
          <w:bCs/>
          <w:sz w:val="24"/>
          <w:szCs w:val="24"/>
          <w:lang w:val="bg-BG"/>
        </w:rPr>
        <w:t xml:space="preserve"> в размер на 10 % от стойността на договора, платимо </w:t>
      </w:r>
      <w:r w:rsidRPr="00A643AC">
        <w:rPr>
          <w:color w:val="000000"/>
          <w:sz w:val="24"/>
          <w:szCs w:val="24"/>
          <w:lang w:val="bg-BG"/>
        </w:rPr>
        <w:t>в 30 дневен срок, след</w:t>
      </w:r>
      <w:r w:rsidRPr="00A643AC">
        <w:rPr>
          <w:bCs/>
          <w:sz w:val="24"/>
          <w:szCs w:val="24"/>
          <w:lang w:val="bg-BG"/>
        </w:rPr>
        <w:t xml:space="preserve"> предоставяне на Възложителя от страна на Изпълнителя на резултатите от трети сезон </w:t>
      </w:r>
      <w:r w:rsidRPr="00A643AC">
        <w:rPr>
          <w:color w:val="000000"/>
          <w:sz w:val="24"/>
          <w:szCs w:val="24"/>
          <w:lang w:val="bg-BG"/>
        </w:rPr>
        <w:t>и след представяне от страна на Изпълнителя на надлежно оформена фактура и приемо предавателен протокол без забележки.</w:t>
      </w:r>
    </w:p>
    <w:p w:rsidR="00A643AC" w:rsidRPr="00461A7D" w:rsidRDefault="00A643AC" w:rsidP="00461A7D">
      <w:pPr>
        <w:numPr>
          <w:ilvl w:val="0"/>
          <w:numId w:val="23"/>
        </w:numPr>
        <w:contextualSpacing/>
        <w:jc w:val="both"/>
        <w:rPr>
          <w:color w:val="000000"/>
          <w:sz w:val="24"/>
          <w:szCs w:val="24"/>
          <w:lang w:val="bg-BG"/>
        </w:rPr>
      </w:pPr>
      <w:r w:rsidRPr="00A643AC">
        <w:rPr>
          <w:bCs/>
          <w:sz w:val="24"/>
          <w:szCs w:val="24"/>
          <w:u w:val="single"/>
          <w:lang w:val="bg-BG"/>
        </w:rPr>
        <w:t>Окончателно плащане</w:t>
      </w:r>
      <w:r w:rsidRPr="00A643AC">
        <w:rPr>
          <w:bCs/>
          <w:sz w:val="24"/>
          <w:szCs w:val="24"/>
          <w:lang w:val="bg-BG"/>
        </w:rPr>
        <w:t xml:space="preserve"> в размер на 40 % от стойността на договора, платимо </w:t>
      </w:r>
      <w:r w:rsidRPr="00A643AC">
        <w:rPr>
          <w:color w:val="000000"/>
          <w:sz w:val="24"/>
          <w:szCs w:val="24"/>
          <w:lang w:val="bg-BG"/>
        </w:rPr>
        <w:t>в 30 дневен срок, след</w:t>
      </w:r>
      <w:r w:rsidRPr="00A643AC">
        <w:rPr>
          <w:bCs/>
          <w:sz w:val="24"/>
          <w:szCs w:val="24"/>
          <w:lang w:val="bg-BG"/>
        </w:rPr>
        <w:t xml:space="preserve"> предоставяне на Възложителя от страна на Изпълнителя на резултатите от четвърти сезон, на окончателен доклад с обобщени данни за четирите годишни сезона</w:t>
      </w:r>
      <w:r w:rsidRPr="00A643AC">
        <w:rPr>
          <w:color w:val="000000"/>
          <w:sz w:val="24"/>
          <w:szCs w:val="24"/>
          <w:lang w:val="bg-BG"/>
        </w:rPr>
        <w:t xml:space="preserve"> и </w:t>
      </w:r>
      <w:r w:rsidRPr="00A643AC">
        <w:rPr>
          <w:color w:val="000000"/>
          <w:sz w:val="24"/>
          <w:szCs w:val="24"/>
          <w:lang w:val="bg-BG"/>
        </w:rPr>
        <w:lastRenderedPageBreak/>
        <w:t>след представяне от страна на Изпълнителя на надлежно оформена фактура и приемо предавателен протокол без забележки.</w:t>
      </w:r>
    </w:p>
    <w:p w:rsidR="0018504B" w:rsidRDefault="009A0FD7" w:rsidP="00461A7D">
      <w:pPr>
        <w:ind w:right="-7"/>
        <w:jc w:val="both"/>
        <w:rPr>
          <w:sz w:val="24"/>
          <w:szCs w:val="24"/>
          <w:lang w:val="bg-BG" w:eastAsia="bg-BG"/>
        </w:rPr>
      </w:pPr>
      <w:r>
        <w:rPr>
          <w:sz w:val="24"/>
          <w:szCs w:val="24"/>
          <w:lang w:val="bg-BG" w:eastAsia="bg-BG"/>
        </w:rPr>
        <w:tab/>
      </w:r>
      <w:r w:rsidR="0018504B">
        <w:rPr>
          <w:sz w:val="24"/>
          <w:szCs w:val="24"/>
          <w:lang w:val="bg-BG" w:eastAsia="bg-BG"/>
        </w:rPr>
        <w:t>(</w:t>
      </w:r>
      <w:r w:rsidR="00DC23AC">
        <w:rPr>
          <w:sz w:val="24"/>
          <w:szCs w:val="24"/>
          <w:lang w:val="bg-BG" w:eastAsia="bg-BG"/>
        </w:rPr>
        <w:t>3</w:t>
      </w:r>
      <w:r w:rsidR="0018504B">
        <w:rPr>
          <w:sz w:val="24"/>
          <w:szCs w:val="24"/>
          <w:lang w:val="bg-BG" w:eastAsia="bg-BG"/>
        </w:rPr>
        <w:t>). Плащането се извършва по банков път в български лева, с платежно нареждане по следната банкова сметка, посочена от ИЗПЪЛНИТЕЛЯ:</w:t>
      </w:r>
    </w:p>
    <w:p w:rsidR="0018504B" w:rsidRDefault="0018504B" w:rsidP="00461A7D">
      <w:pPr>
        <w:ind w:right="-7"/>
        <w:jc w:val="both"/>
        <w:rPr>
          <w:sz w:val="24"/>
          <w:szCs w:val="24"/>
          <w:lang w:val="bg-BG" w:eastAsia="bg-BG"/>
        </w:rPr>
      </w:pPr>
      <w:r>
        <w:rPr>
          <w:sz w:val="24"/>
          <w:szCs w:val="24"/>
          <w:lang w:val="bg-BG" w:eastAsia="bg-BG"/>
        </w:rPr>
        <w:tab/>
        <w:t>Банка:…………..</w:t>
      </w:r>
    </w:p>
    <w:p w:rsidR="0018504B" w:rsidRDefault="0018504B" w:rsidP="00461A7D">
      <w:pPr>
        <w:ind w:right="-7"/>
        <w:jc w:val="both"/>
        <w:rPr>
          <w:sz w:val="24"/>
          <w:szCs w:val="24"/>
          <w:lang w:val="bg-BG" w:eastAsia="bg-BG"/>
        </w:rPr>
      </w:pPr>
      <w:r>
        <w:rPr>
          <w:sz w:val="24"/>
          <w:szCs w:val="24"/>
          <w:lang w:val="bg-BG" w:eastAsia="bg-BG"/>
        </w:rPr>
        <w:tab/>
      </w:r>
      <w:r>
        <w:rPr>
          <w:sz w:val="24"/>
          <w:szCs w:val="24"/>
          <w:lang w:eastAsia="bg-BG"/>
        </w:rPr>
        <w:t>IBAN</w:t>
      </w:r>
      <w:r>
        <w:rPr>
          <w:sz w:val="24"/>
          <w:szCs w:val="24"/>
          <w:lang w:val="bg-BG" w:eastAsia="bg-BG"/>
        </w:rPr>
        <w:t>……………</w:t>
      </w:r>
    </w:p>
    <w:p w:rsidR="0018504B" w:rsidRDefault="0018504B" w:rsidP="00461A7D">
      <w:pPr>
        <w:ind w:right="-7"/>
        <w:jc w:val="both"/>
        <w:rPr>
          <w:sz w:val="24"/>
          <w:szCs w:val="24"/>
          <w:lang w:val="bg-BG" w:eastAsia="bg-BG"/>
        </w:rPr>
      </w:pPr>
      <w:r>
        <w:rPr>
          <w:sz w:val="24"/>
          <w:szCs w:val="24"/>
          <w:lang w:val="bg-BG" w:eastAsia="bg-BG"/>
        </w:rPr>
        <w:tab/>
      </w:r>
      <w:r>
        <w:rPr>
          <w:sz w:val="24"/>
          <w:szCs w:val="24"/>
          <w:lang w:eastAsia="bg-BG"/>
        </w:rPr>
        <w:t>BIC</w:t>
      </w:r>
      <w:r>
        <w:rPr>
          <w:sz w:val="24"/>
          <w:szCs w:val="24"/>
          <w:lang w:val="bg-BG" w:eastAsia="bg-BG"/>
        </w:rPr>
        <w:t>………………</w:t>
      </w:r>
    </w:p>
    <w:p w:rsidR="0018504B" w:rsidRDefault="00DC23AC" w:rsidP="00461A7D">
      <w:pPr>
        <w:ind w:right="-7" w:firstLine="708"/>
        <w:jc w:val="both"/>
        <w:rPr>
          <w:sz w:val="24"/>
          <w:szCs w:val="24"/>
          <w:lang w:val="bg-BG" w:eastAsia="bg-BG"/>
        </w:rPr>
      </w:pPr>
      <w:r>
        <w:rPr>
          <w:sz w:val="24"/>
          <w:szCs w:val="24"/>
          <w:lang w:val="bg-BG" w:eastAsia="bg-BG"/>
        </w:rPr>
        <w:t>(4</w:t>
      </w:r>
      <w:r w:rsidR="0018504B">
        <w:rPr>
          <w:sz w:val="24"/>
          <w:szCs w:val="24"/>
          <w:lang w:val="bg-BG" w:eastAsia="bg-BG"/>
        </w:rPr>
        <w:t>). ИЗПЪЛНИТЕЛЯТ е длъжен да уведомява писмено ВЪЗЛОЖИТЕЛЯ за всички последващи промени свързани с посочената от него банкова сметка по ал.</w:t>
      </w:r>
      <w:r w:rsidR="000C2CCB">
        <w:rPr>
          <w:sz w:val="24"/>
          <w:szCs w:val="24"/>
          <w:lang w:val="bg-BG" w:eastAsia="bg-BG"/>
        </w:rPr>
        <w:t xml:space="preserve"> </w:t>
      </w:r>
      <w:r>
        <w:rPr>
          <w:sz w:val="24"/>
          <w:szCs w:val="24"/>
          <w:lang w:val="bg-BG" w:eastAsia="bg-BG"/>
        </w:rPr>
        <w:t>3</w:t>
      </w:r>
      <w:r w:rsidR="0018504B">
        <w:rPr>
          <w:sz w:val="24"/>
          <w:szCs w:val="24"/>
          <w:lang w:val="bg-BG" w:eastAsia="bg-BG"/>
        </w:rPr>
        <w:t xml:space="preserve"> в срок от 5 дни, считано от момента на промяната. В случай, че ИЗПЪЛНИТЕЛЯТ не уведоми ВЪЗЛОЖИТЕЛЯ в този срок, счита се, че плащанията са надлежно извършени.</w:t>
      </w:r>
    </w:p>
    <w:p w:rsidR="0018504B" w:rsidRDefault="00DC23AC" w:rsidP="00461A7D">
      <w:pPr>
        <w:ind w:right="-7" w:firstLine="708"/>
        <w:jc w:val="both"/>
        <w:rPr>
          <w:sz w:val="24"/>
          <w:szCs w:val="24"/>
          <w:lang w:val="bg-BG" w:eastAsia="bg-BG"/>
        </w:rPr>
      </w:pPr>
      <w:r>
        <w:rPr>
          <w:sz w:val="24"/>
          <w:szCs w:val="24"/>
          <w:lang w:val="bg-BG" w:eastAsia="bg-BG"/>
        </w:rPr>
        <w:t>(5</w:t>
      </w:r>
      <w:r w:rsidR="0018504B">
        <w:rPr>
          <w:sz w:val="24"/>
          <w:szCs w:val="24"/>
          <w:lang w:val="bg-BG" w:eastAsia="bg-BG"/>
        </w:rPr>
        <w:t>). Договорената цена е окончателна и не подлежи на актуализация за срока на настоящия договор.</w:t>
      </w:r>
      <w:r w:rsidR="00A643AC" w:rsidRPr="00A643AC">
        <w:rPr>
          <w:color w:val="000000"/>
          <w:sz w:val="24"/>
          <w:szCs w:val="24"/>
          <w:lang w:val="bg-BG" w:eastAsia="bg-BG"/>
        </w:rPr>
        <w:t xml:space="preserve"> </w:t>
      </w:r>
      <w:r w:rsidR="00A643AC">
        <w:rPr>
          <w:color w:val="000000"/>
          <w:sz w:val="24"/>
          <w:szCs w:val="24"/>
          <w:lang w:val="bg-BG" w:eastAsia="bg-BG"/>
        </w:rPr>
        <w:t xml:space="preserve">Договорената </w:t>
      </w:r>
      <w:r w:rsidR="00A643AC" w:rsidRPr="00A643AC">
        <w:rPr>
          <w:sz w:val="24"/>
          <w:szCs w:val="24"/>
          <w:lang w:val="bg-BG" w:eastAsia="bg-BG"/>
        </w:rPr>
        <w:t>цена включва всички разходи на изпълнителя за изпълнението на предмета на поръчката.</w:t>
      </w:r>
    </w:p>
    <w:p w:rsidR="00965C48" w:rsidRPr="00965C48" w:rsidRDefault="00DC23AC" w:rsidP="00461A7D">
      <w:pPr>
        <w:ind w:right="-7" w:firstLine="708"/>
        <w:jc w:val="both"/>
        <w:rPr>
          <w:sz w:val="24"/>
          <w:szCs w:val="24"/>
          <w:lang w:val="bg-BG" w:eastAsia="bg-BG"/>
        </w:rPr>
      </w:pPr>
      <w:r>
        <w:rPr>
          <w:sz w:val="24"/>
          <w:szCs w:val="24"/>
          <w:lang w:val="bg-BG" w:eastAsia="bg-BG"/>
        </w:rPr>
        <w:t>(6</w:t>
      </w:r>
      <w:r w:rsidR="0018504B">
        <w:rPr>
          <w:sz w:val="24"/>
          <w:szCs w:val="24"/>
          <w:lang w:val="bg-BG" w:eastAsia="bg-BG"/>
        </w:rPr>
        <w:t xml:space="preserve">).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w:t>
      </w:r>
      <w:r w:rsidR="0018504B" w:rsidRPr="00965C48">
        <w:rPr>
          <w:sz w:val="24"/>
          <w:szCs w:val="24"/>
          <w:lang w:val="bg-BG" w:eastAsia="bg-BG"/>
        </w:rPr>
        <w:t>изпълнените от тях работи, които са приети по реда на</w:t>
      </w:r>
      <w:r w:rsidR="00965C48" w:rsidRPr="00965C48">
        <w:rPr>
          <w:sz w:val="24"/>
          <w:szCs w:val="24"/>
          <w:lang w:val="bg-BG" w:eastAsia="bg-BG"/>
        </w:rPr>
        <w:t xml:space="preserve"> чл.6, ал.2 от настоящия договор.</w:t>
      </w:r>
    </w:p>
    <w:p w:rsidR="00F55116" w:rsidRDefault="00F55116" w:rsidP="00461A7D">
      <w:pPr>
        <w:ind w:right="-7"/>
        <w:jc w:val="both"/>
        <w:rPr>
          <w:sz w:val="24"/>
          <w:szCs w:val="24"/>
          <w:lang w:val="bg-BG" w:eastAsia="bg-BG"/>
        </w:rPr>
      </w:pPr>
    </w:p>
    <w:p w:rsidR="0018504B" w:rsidRDefault="0018504B" w:rsidP="00461A7D">
      <w:pPr>
        <w:jc w:val="center"/>
        <w:rPr>
          <w:b/>
          <w:sz w:val="24"/>
          <w:szCs w:val="24"/>
          <w:lang w:val="bg-BG" w:eastAsia="bg-BG"/>
        </w:rPr>
      </w:pPr>
      <w:r w:rsidRPr="00255431">
        <w:rPr>
          <w:b/>
          <w:sz w:val="24"/>
          <w:szCs w:val="24"/>
          <w:lang w:val="bg-BG" w:eastAsia="bg-BG"/>
        </w:rPr>
        <w:t xml:space="preserve">    </w:t>
      </w:r>
      <w:r>
        <w:rPr>
          <w:b/>
          <w:sz w:val="24"/>
          <w:szCs w:val="24"/>
          <w:lang w:val="bg-BG" w:eastAsia="bg-BG"/>
        </w:rPr>
        <w:t>ІІ</w:t>
      </w:r>
      <w:r w:rsidRPr="00255431">
        <w:rPr>
          <w:b/>
          <w:sz w:val="24"/>
          <w:szCs w:val="24"/>
          <w:lang w:val="bg-BG" w:eastAsia="bg-BG"/>
        </w:rPr>
        <w:t xml:space="preserve">І. </w:t>
      </w:r>
      <w:r>
        <w:rPr>
          <w:b/>
          <w:sz w:val="24"/>
          <w:szCs w:val="24"/>
          <w:lang w:val="bg-BG" w:eastAsia="bg-BG"/>
        </w:rPr>
        <w:t>СРОК И МЯСТО НА ИЗПЪЛНЕНИЕ</w:t>
      </w:r>
    </w:p>
    <w:p w:rsidR="00F55116" w:rsidRDefault="00493A57" w:rsidP="00461A7D">
      <w:pPr>
        <w:ind w:right="-7" w:firstLine="708"/>
        <w:jc w:val="both"/>
        <w:rPr>
          <w:sz w:val="24"/>
          <w:szCs w:val="24"/>
          <w:lang w:val="bg-BG" w:eastAsia="bg-BG"/>
        </w:rPr>
      </w:pPr>
      <w:r>
        <w:rPr>
          <w:sz w:val="24"/>
          <w:szCs w:val="24"/>
          <w:lang w:val="bg-BG" w:eastAsia="bg-BG"/>
        </w:rPr>
        <w:t>Чл.</w:t>
      </w:r>
      <w:r w:rsidR="009A0FD7">
        <w:rPr>
          <w:sz w:val="24"/>
          <w:szCs w:val="24"/>
          <w:lang w:val="bg-BG" w:eastAsia="bg-BG"/>
        </w:rPr>
        <w:t>3</w:t>
      </w:r>
      <w:r>
        <w:rPr>
          <w:sz w:val="24"/>
          <w:szCs w:val="24"/>
          <w:lang w:val="bg-BG" w:eastAsia="bg-BG"/>
        </w:rPr>
        <w:t xml:space="preserve">. (1). </w:t>
      </w:r>
      <w:r w:rsidR="005619D9">
        <w:rPr>
          <w:sz w:val="24"/>
          <w:szCs w:val="24"/>
          <w:lang w:val="bg-BG" w:eastAsia="bg-BG"/>
        </w:rPr>
        <w:t>Договорът влиза в си</w:t>
      </w:r>
      <w:r w:rsidR="00A643AC">
        <w:rPr>
          <w:sz w:val="24"/>
          <w:szCs w:val="24"/>
          <w:lang w:val="bg-BG" w:eastAsia="bg-BG"/>
        </w:rPr>
        <w:t xml:space="preserve">ла от датата на подписването му. </w:t>
      </w:r>
    </w:p>
    <w:p w:rsidR="00A643AC" w:rsidRDefault="00A643AC" w:rsidP="00461A7D">
      <w:pPr>
        <w:ind w:right="-7" w:firstLine="708"/>
        <w:jc w:val="both"/>
        <w:rPr>
          <w:b/>
          <w:sz w:val="24"/>
          <w:szCs w:val="24"/>
          <w:lang w:val="bg-BG" w:eastAsia="bg-BG"/>
        </w:rPr>
      </w:pPr>
      <w:r>
        <w:rPr>
          <w:sz w:val="24"/>
          <w:szCs w:val="24"/>
          <w:lang w:val="bg-BG" w:eastAsia="bg-BG"/>
        </w:rPr>
        <w:t xml:space="preserve">(2).  </w:t>
      </w:r>
      <w:r w:rsidRPr="00A643AC">
        <w:rPr>
          <w:sz w:val="24"/>
          <w:szCs w:val="24"/>
          <w:lang w:val="bg-BG" w:eastAsia="bg-BG"/>
        </w:rPr>
        <w:t xml:space="preserve">Срокът за изпълнение започва да тече от датата на сключване на договора, и в съответствие с изискванията за етапите на изпълнение на отделните задачи, и приключва с изпълнението на всички дейности по договора, като крайният срок е </w:t>
      </w:r>
      <w:r w:rsidRPr="00A643AC">
        <w:rPr>
          <w:b/>
          <w:sz w:val="24"/>
          <w:szCs w:val="24"/>
          <w:lang w:val="bg-BG" w:eastAsia="bg-BG"/>
        </w:rPr>
        <w:t>не по-късно от  28.02.2018 г.</w:t>
      </w:r>
      <w:r w:rsidR="0016633E">
        <w:rPr>
          <w:b/>
          <w:sz w:val="24"/>
          <w:szCs w:val="24"/>
          <w:lang w:val="bg-BG" w:eastAsia="bg-BG"/>
        </w:rPr>
        <w:t xml:space="preserve"> </w:t>
      </w:r>
    </w:p>
    <w:p w:rsidR="0016633E" w:rsidRPr="0016633E" w:rsidRDefault="0016633E" w:rsidP="00461A7D">
      <w:pPr>
        <w:ind w:right="-7" w:firstLine="708"/>
        <w:jc w:val="both"/>
        <w:rPr>
          <w:sz w:val="24"/>
          <w:szCs w:val="24"/>
          <w:lang w:val="bg-BG" w:eastAsia="bg-BG"/>
        </w:rPr>
      </w:pPr>
      <w:r w:rsidRPr="0016633E">
        <w:rPr>
          <w:sz w:val="24"/>
          <w:szCs w:val="24"/>
          <w:lang w:val="bg-BG" w:eastAsia="bg-BG"/>
        </w:rPr>
        <w:t>(3). Междинни срокове и резултати, които се представят под формата на доклади:</w:t>
      </w:r>
    </w:p>
    <w:p w:rsidR="0016633E" w:rsidRPr="0016633E" w:rsidRDefault="0016633E" w:rsidP="00461A7D">
      <w:pPr>
        <w:keepNext/>
        <w:widowControl w:val="0"/>
        <w:tabs>
          <w:tab w:val="left" w:pos="0"/>
        </w:tabs>
        <w:autoSpaceDE w:val="0"/>
        <w:autoSpaceDN w:val="0"/>
        <w:adjustRightInd w:val="0"/>
        <w:jc w:val="both"/>
        <w:outlineLvl w:val="1"/>
        <w:rPr>
          <w:b/>
          <w:sz w:val="24"/>
          <w:szCs w:val="24"/>
          <w:lang w:val="bg-BG"/>
        </w:rPr>
      </w:pPr>
      <w:r w:rsidRPr="0016633E">
        <w:rPr>
          <w:b/>
          <w:sz w:val="24"/>
          <w:szCs w:val="24"/>
          <w:lang w:val="bg-BG"/>
        </w:rPr>
        <w:t>1. Встъпителен доклад</w:t>
      </w:r>
      <w:r w:rsidRPr="0016633E">
        <w:rPr>
          <w:b/>
          <w:sz w:val="24"/>
          <w:szCs w:val="24"/>
          <w:lang w:val="bg-BG"/>
        </w:rPr>
        <w:tab/>
      </w:r>
      <w:r w:rsidRPr="0016633E">
        <w:rPr>
          <w:b/>
          <w:sz w:val="24"/>
          <w:szCs w:val="24"/>
          <w:lang w:val="bg-BG"/>
        </w:rPr>
        <w:tab/>
      </w:r>
    </w:p>
    <w:p w:rsidR="0016633E" w:rsidRPr="0016633E" w:rsidRDefault="0016633E" w:rsidP="00461A7D">
      <w:pPr>
        <w:widowControl w:val="0"/>
        <w:tabs>
          <w:tab w:val="left" w:pos="1276"/>
        </w:tabs>
        <w:autoSpaceDE w:val="0"/>
        <w:autoSpaceDN w:val="0"/>
        <w:adjustRightInd w:val="0"/>
        <w:jc w:val="both"/>
        <w:rPr>
          <w:sz w:val="24"/>
          <w:szCs w:val="24"/>
          <w:lang w:val="bg-BG" w:eastAsia="bg-BG"/>
        </w:rPr>
      </w:pPr>
      <w:r w:rsidRPr="0016633E">
        <w:rPr>
          <w:sz w:val="24"/>
          <w:szCs w:val="24"/>
          <w:lang w:val="bg-BG" w:eastAsia="bg-BG"/>
        </w:rPr>
        <w:t>Представя се до 10 работни дни от датата на сключване на договора за изпълнение на поръчката. Съдържанието на Встъпителния доклад следва да включва:</w:t>
      </w:r>
    </w:p>
    <w:p w:rsidR="0016633E" w:rsidRPr="0016633E" w:rsidRDefault="0016633E" w:rsidP="00461A7D">
      <w:pPr>
        <w:widowControl w:val="0"/>
        <w:numPr>
          <w:ilvl w:val="0"/>
          <w:numId w:val="24"/>
        </w:numPr>
        <w:tabs>
          <w:tab w:val="left" w:pos="1276"/>
        </w:tabs>
        <w:autoSpaceDE w:val="0"/>
        <w:autoSpaceDN w:val="0"/>
        <w:adjustRightInd w:val="0"/>
        <w:jc w:val="both"/>
        <w:rPr>
          <w:sz w:val="24"/>
          <w:szCs w:val="24"/>
          <w:lang w:val="bg-BG" w:eastAsia="bg-BG"/>
        </w:rPr>
      </w:pPr>
      <w:r w:rsidRPr="0016633E">
        <w:rPr>
          <w:sz w:val="24"/>
          <w:szCs w:val="24"/>
          <w:lang w:val="bg-BG" w:eastAsia="bg-BG"/>
        </w:rPr>
        <w:t>Описание на методиката, която ще бъде приложена при провеждането на изследването</w:t>
      </w:r>
    </w:p>
    <w:p w:rsidR="0016633E" w:rsidRPr="0016633E" w:rsidRDefault="0016633E" w:rsidP="00461A7D">
      <w:pPr>
        <w:widowControl w:val="0"/>
        <w:numPr>
          <w:ilvl w:val="0"/>
          <w:numId w:val="24"/>
        </w:numPr>
        <w:tabs>
          <w:tab w:val="left" w:pos="1276"/>
        </w:tabs>
        <w:autoSpaceDE w:val="0"/>
        <w:autoSpaceDN w:val="0"/>
        <w:adjustRightInd w:val="0"/>
        <w:jc w:val="both"/>
        <w:rPr>
          <w:sz w:val="24"/>
          <w:szCs w:val="24"/>
          <w:lang w:val="bg-BG" w:eastAsia="bg-BG"/>
        </w:rPr>
      </w:pPr>
      <w:r w:rsidRPr="0016633E">
        <w:rPr>
          <w:sz w:val="24"/>
          <w:szCs w:val="24"/>
          <w:lang w:val="bg-BG" w:eastAsia="bg-BG"/>
        </w:rPr>
        <w:t>Избор на обекти за изследване от всяка група генератори на битови отпадъци</w:t>
      </w:r>
    </w:p>
    <w:p w:rsidR="0016633E" w:rsidRPr="0016633E" w:rsidRDefault="0016633E" w:rsidP="00461A7D">
      <w:pPr>
        <w:widowControl w:val="0"/>
        <w:numPr>
          <w:ilvl w:val="0"/>
          <w:numId w:val="24"/>
        </w:numPr>
        <w:tabs>
          <w:tab w:val="left" w:pos="1276"/>
        </w:tabs>
        <w:autoSpaceDE w:val="0"/>
        <w:autoSpaceDN w:val="0"/>
        <w:adjustRightInd w:val="0"/>
        <w:jc w:val="both"/>
        <w:rPr>
          <w:sz w:val="24"/>
          <w:szCs w:val="24"/>
          <w:lang w:val="bg-BG" w:eastAsia="bg-BG"/>
        </w:rPr>
      </w:pPr>
      <w:r w:rsidRPr="0016633E">
        <w:rPr>
          <w:sz w:val="24"/>
          <w:szCs w:val="24"/>
          <w:lang w:val="bg-BG" w:eastAsia="bg-BG"/>
        </w:rPr>
        <w:t>План за провеждане на изследването за определяне на морфологичния състав на отпадъците – по обекти, групи генератори, разпределено във всеки един от четирите сезона. Времеви график за провеждане на изследването и съответно график за изготвяне и внасяне на междинните доклади.</w:t>
      </w:r>
    </w:p>
    <w:p w:rsidR="0016633E" w:rsidRPr="0016633E" w:rsidRDefault="0016633E" w:rsidP="00461A7D">
      <w:pPr>
        <w:widowControl w:val="0"/>
        <w:numPr>
          <w:ilvl w:val="0"/>
          <w:numId w:val="24"/>
        </w:numPr>
        <w:tabs>
          <w:tab w:val="left" w:pos="1276"/>
        </w:tabs>
        <w:autoSpaceDE w:val="0"/>
        <w:autoSpaceDN w:val="0"/>
        <w:adjustRightInd w:val="0"/>
        <w:jc w:val="both"/>
        <w:rPr>
          <w:sz w:val="24"/>
          <w:szCs w:val="24"/>
          <w:lang w:val="bg-BG" w:eastAsia="bg-BG"/>
        </w:rPr>
      </w:pPr>
      <w:r w:rsidRPr="0016633E">
        <w:rPr>
          <w:sz w:val="24"/>
          <w:szCs w:val="24"/>
          <w:lang w:val="bg-BG" w:eastAsia="bg-BG"/>
        </w:rPr>
        <w:t>Ресурсно обезпечаване за изпълнение на изследването</w:t>
      </w:r>
    </w:p>
    <w:p w:rsidR="0016633E" w:rsidRPr="0016633E" w:rsidRDefault="0016633E" w:rsidP="00461A7D">
      <w:pPr>
        <w:widowControl w:val="0"/>
        <w:numPr>
          <w:ilvl w:val="0"/>
          <w:numId w:val="24"/>
        </w:numPr>
        <w:tabs>
          <w:tab w:val="left" w:pos="1276"/>
        </w:tabs>
        <w:autoSpaceDE w:val="0"/>
        <w:autoSpaceDN w:val="0"/>
        <w:adjustRightInd w:val="0"/>
        <w:jc w:val="both"/>
        <w:rPr>
          <w:sz w:val="24"/>
          <w:szCs w:val="24"/>
          <w:lang w:val="bg-BG" w:eastAsia="bg-BG"/>
        </w:rPr>
      </w:pPr>
      <w:r w:rsidRPr="0016633E">
        <w:rPr>
          <w:sz w:val="24"/>
          <w:szCs w:val="24"/>
          <w:lang w:val="bg-BG" w:eastAsia="bg-BG"/>
        </w:rPr>
        <w:t>Подход за определяне на относителния дял на генерираните битови отпадъци от оценяваната група генератори на отпадъци към общото количество на генерирани отпадъци за общината.</w:t>
      </w:r>
    </w:p>
    <w:p w:rsidR="0016633E" w:rsidRPr="0016633E" w:rsidRDefault="0016633E" w:rsidP="00461A7D">
      <w:pPr>
        <w:tabs>
          <w:tab w:val="left" w:pos="1276"/>
        </w:tabs>
        <w:jc w:val="both"/>
        <w:rPr>
          <w:b/>
          <w:sz w:val="24"/>
          <w:szCs w:val="24"/>
          <w:lang w:val="bg-BG" w:eastAsia="bg-BG"/>
        </w:rPr>
      </w:pPr>
      <w:r w:rsidRPr="0016633E">
        <w:rPr>
          <w:b/>
          <w:sz w:val="24"/>
          <w:szCs w:val="24"/>
          <w:lang w:val="bg-BG" w:eastAsia="bg-BG"/>
        </w:rPr>
        <w:t>2. Междинни доклади.</w:t>
      </w:r>
    </w:p>
    <w:p w:rsidR="0016633E" w:rsidRPr="0016633E" w:rsidRDefault="0016633E" w:rsidP="00461A7D">
      <w:pPr>
        <w:tabs>
          <w:tab w:val="left" w:pos="1276"/>
        </w:tabs>
        <w:jc w:val="both"/>
        <w:rPr>
          <w:sz w:val="24"/>
          <w:szCs w:val="24"/>
          <w:lang w:val="bg-BG" w:eastAsia="bg-BG"/>
        </w:rPr>
      </w:pPr>
      <w:r w:rsidRPr="0016633E">
        <w:rPr>
          <w:sz w:val="24"/>
          <w:szCs w:val="24"/>
          <w:lang w:val="bg-BG" w:eastAsia="bg-BG"/>
        </w:rPr>
        <w:t>В рамките на изпълнението на поръчката следва да се изготвят 3 (три) междинни доклада, съответно обобщаващи резултатите от първите три проведени сезонни опробвания (зимно, пролетно и лятно или пролетно, лятно и есенно). Всеки от докладите следва да бъде изготвен до 1 (един) календарен месец след приключване на конкретното сезонното изследване.</w:t>
      </w:r>
    </w:p>
    <w:p w:rsidR="0016633E" w:rsidRPr="0016633E" w:rsidRDefault="0016633E" w:rsidP="00461A7D">
      <w:pPr>
        <w:tabs>
          <w:tab w:val="left" w:pos="1276"/>
        </w:tabs>
        <w:jc w:val="both"/>
        <w:rPr>
          <w:sz w:val="24"/>
          <w:szCs w:val="24"/>
          <w:lang w:val="bg-BG" w:eastAsia="bg-BG"/>
        </w:rPr>
      </w:pPr>
      <w:r w:rsidRPr="0016633E">
        <w:rPr>
          <w:sz w:val="24"/>
          <w:szCs w:val="24"/>
          <w:lang w:val="bg-BG" w:eastAsia="bg-BG"/>
        </w:rPr>
        <w:t>Съдържанието на Междинните доклади следва да включва:</w:t>
      </w:r>
    </w:p>
    <w:p w:rsidR="0016633E" w:rsidRPr="0016633E" w:rsidRDefault="0016633E" w:rsidP="00461A7D">
      <w:pPr>
        <w:numPr>
          <w:ilvl w:val="0"/>
          <w:numId w:val="24"/>
        </w:numPr>
        <w:tabs>
          <w:tab w:val="left" w:pos="1276"/>
        </w:tabs>
        <w:jc w:val="both"/>
        <w:rPr>
          <w:sz w:val="24"/>
          <w:szCs w:val="24"/>
          <w:lang w:val="bg-BG" w:eastAsia="bg-BG"/>
        </w:rPr>
      </w:pPr>
      <w:r w:rsidRPr="0016633E">
        <w:rPr>
          <w:sz w:val="24"/>
          <w:szCs w:val="24"/>
          <w:lang w:val="bg-BG" w:eastAsia="bg-BG"/>
        </w:rPr>
        <w:t xml:space="preserve">Описание на хода на изпълнение на обследването; </w:t>
      </w:r>
    </w:p>
    <w:p w:rsidR="0016633E" w:rsidRPr="0016633E" w:rsidRDefault="0016633E" w:rsidP="00461A7D">
      <w:pPr>
        <w:numPr>
          <w:ilvl w:val="0"/>
          <w:numId w:val="24"/>
        </w:numPr>
        <w:tabs>
          <w:tab w:val="left" w:pos="1276"/>
        </w:tabs>
        <w:ind w:left="1066" w:hanging="357"/>
        <w:jc w:val="both"/>
        <w:rPr>
          <w:sz w:val="24"/>
          <w:szCs w:val="24"/>
          <w:lang w:val="bg-BG" w:eastAsia="bg-BG"/>
        </w:rPr>
      </w:pPr>
      <w:r w:rsidRPr="0016633E">
        <w:rPr>
          <w:sz w:val="24"/>
          <w:szCs w:val="24"/>
          <w:lang w:val="bg-BG" w:eastAsia="bg-BG"/>
        </w:rPr>
        <w:t xml:space="preserve">Подробни количествени и времеви данни за всяко едно от проведените опробвания, измервания и анализи. </w:t>
      </w:r>
    </w:p>
    <w:p w:rsidR="0016633E" w:rsidRPr="0016633E" w:rsidRDefault="0016633E" w:rsidP="00461A7D">
      <w:pPr>
        <w:numPr>
          <w:ilvl w:val="0"/>
          <w:numId w:val="25"/>
        </w:numPr>
        <w:tabs>
          <w:tab w:val="left" w:pos="1276"/>
        </w:tabs>
        <w:contextualSpacing/>
        <w:jc w:val="both"/>
        <w:rPr>
          <w:rFonts w:eastAsia="Calibri"/>
          <w:b/>
          <w:sz w:val="24"/>
          <w:szCs w:val="22"/>
          <w:lang w:val="bg-BG"/>
        </w:rPr>
      </w:pPr>
      <w:r w:rsidRPr="0016633E">
        <w:rPr>
          <w:rFonts w:eastAsia="Calibri"/>
          <w:b/>
          <w:sz w:val="24"/>
          <w:szCs w:val="22"/>
          <w:lang w:val="bg-BG"/>
        </w:rPr>
        <w:t>Окончателен доклад.</w:t>
      </w:r>
      <w:r w:rsidRPr="0016633E">
        <w:rPr>
          <w:rFonts w:eastAsia="Calibri"/>
          <w:b/>
          <w:sz w:val="24"/>
          <w:szCs w:val="22"/>
          <w:lang w:val="bg-BG"/>
        </w:rPr>
        <w:tab/>
      </w:r>
    </w:p>
    <w:p w:rsidR="0016633E" w:rsidRPr="0016633E" w:rsidRDefault="0016633E" w:rsidP="00461A7D">
      <w:pPr>
        <w:tabs>
          <w:tab w:val="left" w:pos="1276"/>
        </w:tabs>
        <w:jc w:val="both"/>
        <w:rPr>
          <w:sz w:val="24"/>
          <w:szCs w:val="24"/>
          <w:lang w:val="bg-BG" w:eastAsia="bg-BG"/>
        </w:rPr>
      </w:pPr>
      <w:r w:rsidRPr="0016633E">
        <w:rPr>
          <w:sz w:val="24"/>
          <w:szCs w:val="24"/>
          <w:lang w:val="bg-BG" w:eastAsia="bg-BG"/>
        </w:rPr>
        <w:lastRenderedPageBreak/>
        <w:t>Представя се след приключването на последното сезонно изследване, но не по-късно от срока по т. 3 Съдържанието на Окончателния доклад следва да включва:</w:t>
      </w:r>
    </w:p>
    <w:p w:rsidR="0016633E" w:rsidRPr="0016633E" w:rsidRDefault="0016633E" w:rsidP="00461A7D">
      <w:pPr>
        <w:numPr>
          <w:ilvl w:val="0"/>
          <w:numId w:val="24"/>
        </w:numPr>
        <w:tabs>
          <w:tab w:val="left" w:pos="1276"/>
        </w:tabs>
        <w:jc w:val="both"/>
        <w:rPr>
          <w:sz w:val="24"/>
          <w:szCs w:val="24"/>
          <w:lang w:val="bg-BG" w:eastAsia="bg-BG"/>
        </w:rPr>
      </w:pPr>
      <w:r w:rsidRPr="0016633E">
        <w:rPr>
          <w:sz w:val="24"/>
          <w:szCs w:val="24"/>
          <w:lang w:val="bg-BG" w:eastAsia="bg-BG"/>
        </w:rPr>
        <w:t xml:space="preserve">Описание на хода на изпълнение на обследванията; </w:t>
      </w:r>
    </w:p>
    <w:p w:rsidR="0016633E" w:rsidRPr="0016633E" w:rsidRDefault="0016633E" w:rsidP="00461A7D">
      <w:pPr>
        <w:numPr>
          <w:ilvl w:val="0"/>
          <w:numId w:val="24"/>
        </w:numPr>
        <w:tabs>
          <w:tab w:val="left" w:pos="1276"/>
        </w:tabs>
        <w:jc w:val="both"/>
        <w:rPr>
          <w:sz w:val="24"/>
          <w:szCs w:val="24"/>
          <w:lang w:val="bg-BG" w:eastAsia="bg-BG"/>
        </w:rPr>
      </w:pPr>
      <w:r w:rsidRPr="0016633E">
        <w:rPr>
          <w:sz w:val="24"/>
          <w:szCs w:val="24"/>
          <w:lang w:val="bg-BG" w:eastAsia="bg-BG"/>
        </w:rPr>
        <w:t xml:space="preserve">Подробни количествени и времеви данни за всяко едно от проведените опробвания, измервания и анализи. </w:t>
      </w:r>
    </w:p>
    <w:p w:rsidR="0016633E" w:rsidRPr="0016633E" w:rsidRDefault="0016633E" w:rsidP="00461A7D">
      <w:pPr>
        <w:numPr>
          <w:ilvl w:val="0"/>
          <w:numId w:val="24"/>
        </w:numPr>
        <w:tabs>
          <w:tab w:val="left" w:pos="1276"/>
        </w:tabs>
        <w:jc w:val="both"/>
        <w:rPr>
          <w:sz w:val="24"/>
          <w:szCs w:val="24"/>
          <w:lang w:val="bg-BG" w:eastAsia="bg-BG"/>
        </w:rPr>
      </w:pPr>
      <w:r w:rsidRPr="0016633E">
        <w:rPr>
          <w:sz w:val="24"/>
          <w:szCs w:val="24"/>
          <w:lang w:val="bg-BG" w:eastAsia="bg-BG"/>
        </w:rPr>
        <w:t>Анализ, обобщаване и статистическа обработка на събраната информация за количествата отпадъчни потоци и резултатите от проведените опробвания за четири годишни сезона.</w:t>
      </w:r>
    </w:p>
    <w:p w:rsidR="0016633E" w:rsidRPr="00461A7D" w:rsidRDefault="0016633E" w:rsidP="00461A7D">
      <w:pPr>
        <w:numPr>
          <w:ilvl w:val="0"/>
          <w:numId w:val="24"/>
        </w:numPr>
        <w:tabs>
          <w:tab w:val="left" w:pos="1276"/>
        </w:tabs>
        <w:jc w:val="both"/>
        <w:rPr>
          <w:sz w:val="24"/>
          <w:szCs w:val="24"/>
          <w:lang w:val="bg-BG" w:eastAsia="bg-BG"/>
        </w:rPr>
      </w:pPr>
      <w:r w:rsidRPr="0016633E">
        <w:rPr>
          <w:sz w:val="24"/>
          <w:szCs w:val="24"/>
          <w:lang w:val="bg-BG" w:eastAsia="bg-BG"/>
        </w:rPr>
        <w:t>Оценка на относителния дял на генерираните битови отпадъци от оценяваната група генератори на отпадъци,  към общото количество генерирани битови отпадъци в общината.</w:t>
      </w:r>
    </w:p>
    <w:p w:rsidR="005619D9" w:rsidRDefault="005619D9" w:rsidP="00461A7D">
      <w:pPr>
        <w:ind w:right="-7"/>
        <w:jc w:val="both"/>
        <w:rPr>
          <w:sz w:val="24"/>
          <w:szCs w:val="24"/>
          <w:lang w:val="bg-BG" w:eastAsia="bg-BG"/>
        </w:rPr>
      </w:pPr>
      <w:r>
        <w:rPr>
          <w:sz w:val="24"/>
          <w:szCs w:val="24"/>
          <w:lang w:val="bg-BG" w:eastAsia="bg-BG"/>
        </w:rPr>
        <w:tab/>
      </w:r>
      <w:r w:rsidR="0016633E">
        <w:rPr>
          <w:sz w:val="24"/>
          <w:szCs w:val="24"/>
          <w:lang w:val="bg-BG" w:eastAsia="bg-BG"/>
        </w:rPr>
        <w:t>(4</w:t>
      </w:r>
      <w:r>
        <w:rPr>
          <w:sz w:val="24"/>
          <w:szCs w:val="24"/>
          <w:lang w:val="bg-BG" w:eastAsia="bg-BG"/>
        </w:rPr>
        <w:t xml:space="preserve">).  Мястото на изпълнение на договора е територията на Община </w:t>
      </w:r>
      <w:r w:rsidR="000C2CCB">
        <w:rPr>
          <w:sz w:val="24"/>
          <w:szCs w:val="24"/>
          <w:lang w:val="bg-BG" w:eastAsia="bg-BG"/>
        </w:rPr>
        <w:t>Русе</w:t>
      </w:r>
      <w:r>
        <w:rPr>
          <w:sz w:val="24"/>
          <w:szCs w:val="24"/>
          <w:lang w:val="bg-BG" w:eastAsia="bg-BG"/>
        </w:rPr>
        <w:t>.</w:t>
      </w:r>
    </w:p>
    <w:p w:rsidR="005619D9" w:rsidRDefault="005619D9" w:rsidP="00461A7D">
      <w:pPr>
        <w:ind w:right="-7"/>
        <w:jc w:val="both"/>
        <w:rPr>
          <w:sz w:val="24"/>
          <w:szCs w:val="24"/>
          <w:lang w:val="bg-BG" w:eastAsia="bg-BG"/>
        </w:rPr>
      </w:pPr>
    </w:p>
    <w:p w:rsidR="005619D9" w:rsidRDefault="005619D9" w:rsidP="00461A7D">
      <w:pPr>
        <w:jc w:val="center"/>
        <w:rPr>
          <w:b/>
          <w:sz w:val="24"/>
          <w:szCs w:val="24"/>
          <w:lang w:val="bg-BG" w:eastAsia="bg-BG"/>
        </w:rPr>
      </w:pPr>
      <w:r w:rsidRPr="00255431">
        <w:rPr>
          <w:b/>
          <w:sz w:val="24"/>
          <w:szCs w:val="24"/>
          <w:lang w:val="bg-BG" w:eastAsia="bg-BG"/>
        </w:rPr>
        <w:t xml:space="preserve">    </w:t>
      </w:r>
      <w:r>
        <w:rPr>
          <w:b/>
          <w:sz w:val="24"/>
          <w:szCs w:val="24"/>
          <w:lang w:val="bg-BG" w:eastAsia="bg-BG"/>
        </w:rPr>
        <w:t>ІV. ПРАВА И ЗАДЪЛЖЕНИЯ НА СТРАНИТЕ.</w:t>
      </w:r>
    </w:p>
    <w:p w:rsidR="005619D9" w:rsidRDefault="005619D9" w:rsidP="00461A7D">
      <w:pPr>
        <w:ind w:right="-7" w:firstLine="705"/>
        <w:jc w:val="both"/>
        <w:rPr>
          <w:sz w:val="24"/>
          <w:szCs w:val="24"/>
          <w:lang w:val="bg-BG" w:eastAsia="bg-BG"/>
        </w:rPr>
      </w:pPr>
      <w:r>
        <w:rPr>
          <w:sz w:val="24"/>
          <w:szCs w:val="24"/>
          <w:lang w:val="bg-BG" w:eastAsia="bg-BG"/>
        </w:rPr>
        <w:t>Чл.</w:t>
      </w:r>
      <w:r w:rsidR="00DC23AC">
        <w:rPr>
          <w:sz w:val="24"/>
          <w:szCs w:val="24"/>
          <w:lang w:val="bg-BG" w:eastAsia="bg-BG"/>
        </w:rPr>
        <w:t>4</w:t>
      </w:r>
      <w:r>
        <w:rPr>
          <w:sz w:val="24"/>
          <w:szCs w:val="24"/>
          <w:lang w:val="bg-BG" w:eastAsia="bg-BG"/>
        </w:rPr>
        <w:t>. (1). ВЪЗЛОЖИТЕЛЯТ има право:</w:t>
      </w:r>
    </w:p>
    <w:p w:rsidR="005619D9" w:rsidRDefault="005619D9" w:rsidP="00461A7D">
      <w:pPr>
        <w:pStyle w:val="ad"/>
        <w:numPr>
          <w:ilvl w:val="0"/>
          <w:numId w:val="14"/>
        </w:numPr>
        <w:tabs>
          <w:tab w:val="left" w:pos="993"/>
        </w:tabs>
        <w:ind w:left="0" w:right="-7" w:firstLine="705"/>
        <w:jc w:val="both"/>
        <w:rPr>
          <w:sz w:val="24"/>
          <w:szCs w:val="24"/>
          <w:lang w:val="bg-BG" w:eastAsia="bg-BG"/>
        </w:rPr>
      </w:pPr>
      <w:r>
        <w:rPr>
          <w:sz w:val="24"/>
          <w:szCs w:val="24"/>
          <w:lang w:val="bg-BG" w:eastAsia="bg-BG"/>
        </w:rPr>
        <w:t>Да изисква от ИЗПЪЛНИТЕЛЯ да изпълнява в срок и без отклонения съответните дейности съгласно Техническата спецификация на обществената поръчка.</w:t>
      </w:r>
    </w:p>
    <w:p w:rsidR="005619D9" w:rsidRDefault="005619D9" w:rsidP="00461A7D">
      <w:pPr>
        <w:pStyle w:val="ad"/>
        <w:numPr>
          <w:ilvl w:val="0"/>
          <w:numId w:val="14"/>
        </w:numPr>
        <w:tabs>
          <w:tab w:val="left" w:pos="993"/>
        </w:tabs>
        <w:ind w:left="0" w:right="-7" w:firstLine="705"/>
        <w:jc w:val="both"/>
        <w:rPr>
          <w:sz w:val="24"/>
          <w:szCs w:val="24"/>
          <w:lang w:val="bg-BG" w:eastAsia="bg-BG"/>
        </w:rPr>
      </w:pPr>
      <w:r>
        <w:rPr>
          <w:sz w:val="24"/>
          <w:szCs w:val="24"/>
          <w:lang w:val="bg-BG" w:eastAsia="bg-BG"/>
        </w:rPr>
        <w:t>Да извършва проверка във всеки един момент от изпълнението на договора относно качество, количество, стадии на изпълнение, технически параметри, без това да пречи на оперативната дейност на ИЗПЪЛНИТЕЛЯ.</w:t>
      </w:r>
    </w:p>
    <w:p w:rsidR="005619D9" w:rsidRDefault="005619D9" w:rsidP="00461A7D">
      <w:pPr>
        <w:pStyle w:val="ad"/>
        <w:numPr>
          <w:ilvl w:val="0"/>
          <w:numId w:val="14"/>
        </w:numPr>
        <w:tabs>
          <w:tab w:val="left" w:pos="993"/>
        </w:tabs>
        <w:ind w:left="0" w:right="-7" w:firstLine="705"/>
        <w:jc w:val="both"/>
        <w:rPr>
          <w:sz w:val="24"/>
          <w:szCs w:val="24"/>
          <w:lang w:val="bg-BG" w:eastAsia="bg-BG"/>
        </w:rPr>
      </w:pPr>
      <w:r>
        <w:rPr>
          <w:sz w:val="24"/>
          <w:szCs w:val="24"/>
          <w:lang w:val="bg-BG" w:eastAsia="bg-BG"/>
        </w:rPr>
        <w:t xml:space="preserve">Да </w:t>
      </w:r>
      <w:r w:rsidR="0017516F">
        <w:rPr>
          <w:sz w:val="24"/>
          <w:szCs w:val="24"/>
          <w:lang w:val="bg-BG" w:eastAsia="bg-BG"/>
        </w:rPr>
        <w:t>уведомява писмено ИЗПЪЛНИТЕЛЯ</w:t>
      </w:r>
      <w:r>
        <w:rPr>
          <w:sz w:val="24"/>
          <w:szCs w:val="24"/>
          <w:lang w:val="bg-BG" w:eastAsia="bg-BG"/>
        </w:rPr>
        <w:t xml:space="preserve"> при установяване на некачествена работа, която не е в съотвествие с Техническата спецификация и с Техническото предложение на ИЗПЪЛНИТЕЛЯ.</w:t>
      </w:r>
    </w:p>
    <w:p w:rsidR="005619D9" w:rsidRDefault="005619D9" w:rsidP="00461A7D">
      <w:pPr>
        <w:pStyle w:val="ad"/>
        <w:numPr>
          <w:ilvl w:val="0"/>
          <w:numId w:val="14"/>
        </w:numPr>
        <w:tabs>
          <w:tab w:val="left" w:pos="993"/>
        </w:tabs>
        <w:ind w:left="0" w:right="-7" w:firstLine="705"/>
        <w:jc w:val="both"/>
        <w:rPr>
          <w:sz w:val="24"/>
          <w:szCs w:val="24"/>
          <w:lang w:val="bg-BG" w:eastAsia="bg-BG"/>
        </w:rPr>
      </w:pPr>
      <w:r>
        <w:rPr>
          <w:sz w:val="24"/>
          <w:szCs w:val="24"/>
          <w:lang w:val="bg-BG" w:eastAsia="bg-BG"/>
        </w:rPr>
        <w:t>Да изисква от ИЗПЪЛНИТЕЛЯ д</w:t>
      </w:r>
      <w:r w:rsidR="00860513">
        <w:rPr>
          <w:sz w:val="24"/>
          <w:szCs w:val="24"/>
          <w:lang w:val="bg-BG" w:eastAsia="bg-BG"/>
        </w:rPr>
        <w:t>а сключи и да му представи дого</w:t>
      </w:r>
      <w:r>
        <w:rPr>
          <w:sz w:val="24"/>
          <w:szCs w:val="24"/>
          <w:lang w:val="bg-BG" w:eastAsia="bg-BG"/>
        </w:rPr>
        <w:t>в</w:t>
      </w:r>
      <w:r w:rsidR="00860513">
        <w:rPr>
          <w:sz w:val="24"/>
          <w:szCs w:val="24"/>
          <w:lang w:val="bg-BG" w:eastAsia="bg-BG"/>
        </w:rPr>
        <w:t>о</w:t>
      </w:r>
      <w:r>
        <w:rPr>
          <w:sz w:val="24"/>
          <w:szCs w:val="24"/>
          <w:lang w:val="bg-BG" w:eastAsia="bg-BG"/>
        </w:rPr>
        <w:t>ри за подизпълнение с посочените в офертата му подизпълнители.</w:t>
      </w:r>
    </w:p>
    <w:p w:rsidR="005619D9" w:rsidRDefault="005619D9" w:rsidP="00461A7D">
      <w:pPr>
        <w:ind w:left="705" w:right="-7"/>
        <w:jc w:val="both"/>
        <w:rPr>
          <w:sz w:val="24"/>
          <w:szCs w:val="24"/>
          <w:lang w:val="bg-BG" w:eastAsia="bg-BG"/>
        </w:rPr>
      </w:pPr>
      <w:r>
        <w:rPr>
          <w:sz w:val="24"/>
          <w:szCs w:val="24"/>
          <w:lang w:val="bg-BG" w:eastAsia="bg-BG"/>
        </w:rPr>
        <w:t>(2). ВЪЗЛОЖИТЕЛЯТ е длъжен:</w:t>
      </w:r>
    </w:p>
    <w:p w:rsidR="005619D9" w:rsidRDefault="005619D9" w:rsidP="00461A7D">
      <w:pPr>
        <w:ind w:right="-7" w:firstLine="705"/>
        <w:jc w:val="both"/>
        <w:rPr>
          <w:sz w:val="24"/>
          <w:szCs w:val="24"/>
          <w:lang w:val="bg-BG" w:eastAsia="bg-BG"/>
        </w:rPr>
      </w:pPr>
      <w:r>
        <w:rPr>
          <w:sz w:val="24"/>
          <w:szCs w:val="24"/>
          <w:lang w:val="bg-BG" w:eastAsia="bg-BG"/>
        </w:rPr>
        <w:t>1. Да заплати на ИЗПЪЛНИТЕЛЯ възнаграждение в размер, при условията и в сроковете съгласно настоящия договор.</w:t>
      </w:r>
    </w:p>
    <w:p w:rsidR="00940B0A" w:rsidRDefault="00940B0A" w:rsidP="00461A7D">
      <w:pPr>
        <w:ind w:right="-7" w:firstLine="705"/>
        <w:jc w:val="both"/>
        <w:rPr>
          <w:sz w:val="24"/>
          <w:szCs w:val="24"/>
          <w:lang w:val="bg-BG" w:eastAsia="bg-BG"/>
        </w:rPr>
      </w:pPr>
      <w:r>
        <w:rPr>
          <w:sz w:val="24"/>
          <w:szCs w:val="24"/>
          <w:lang w:val="bg-BG" w:eastAsia="bg-BG"/>
        </w:rPr>
        <w:t>2.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940B0A" w:rsidRDefault="00940B0A" w:rsidP="00461A7D">
      <w:pPr>
        <w:ind w:right="-7" w:firstLine="705"/>
        <w:jc w:val="both"/>
        <w:rPr>
          <w:sz w:val="24"/>
          <w:szCs w:val="24"/>
          <w:lang w:val="bg-BG" w:eastAsia="bg-BG"/>
        </w:rPr>
      </w:pPr>
      <w:r>
        <w:rPr>
          <w:sz w:val="24"/>
          <w:szCs w:val="24"/>
          <w:lang w:val="bg-BG" w:eastAsia="bg-BG"/>
        </w:rPr>
        <w:t>Чл.</w:t>
      </w:r>
      <w:r w:rsidR="00DC23AC">
        <w:rPr>
          <w:sz w:val="24"/>
          <w:szCs w:val="24"/>
          <w:lang w:val="bg-BG" w:eastAsia="bg-BG"/>
        </w:rPr>
        <w:t>5</w:t>
      </w:r>
      <w:r>
        <w:rPr>
          <w:sz w:val="24"/>
          <w:szCs w:val="24"/>
          <w:lang w:val="bg-BG" w:eastAsia="bg-BG"/>
        </w:rPr>
        <w:t>. (1). ИЗПЪЛНИТЕЛЯТ има право:</w:t>
      </w:r>
    </w:p>
    <w:p w:rsidR="00940B0A" w:rsidRDefault="00940B0A" w:rsidP="00461A7D">
      <w:pPr>
        <w:pStyle w:val="ad"/>
        <w:numPr>
          <w:ilvl w:val="0"/>
          <w:numId w:val="15"/>
        </w:numPr>
        <w:tabs>
          <w:tab w:val="left" w:pos="993"/>
        </w:tabs>
        <w:ind w:left="0" w:right="-7" w:firstLine="705"/>
        <w:jc w:val="both"/>
        <w:rPr>
          <w:sz w:val="24"/>
          <w:szCs w:val="24"/>
          <w:lang w:val="bg-BG" w:eastAsia="bg-BG"/>
        </w:rPr>
      </w:pPr>
      <w:r>
        <w:rPr>
          <w:sz w:val="24"/>
          <w:szCs w:val="24"/>
          <w:lang w:val="bg-BG" w:eastAsia="bg-BG"/>
        </w:rPr>
        <w:t>Да получи уговореното възнаграждение при условията и в сроковете, посочени в настоящия договор.</w:t>
      </w:r>
    </w:p>
    <w:p w:rsidR="00940B0A" w:rsidRDefault="00940B0A" w:rsidP="00461A7D">
      <w:pPr>
        <w:pStyle w:val="ad"/>
        <w:numPr>
          <w:ilvl w:val="0"/>
          <w:numId w:val="15"/>
        </w:numPr>
        <w:tabs>
          <w:tab w:val="left" w:pos="993"/>
        </w:tabs>
        <w:ind w:left="0" w:right="-7" w:firstLine="705"/>
        <w:jc w:val="both"/>
        <w:rPr>
          <w:sz w:val="24"/>
          <w:szCs w:val="24"/>
          <w:lang w:val="bg-BG" w:eastAsia="bg-BG"/>
        </w:rPr>
      </w:pPr>
      <w:r>
        <w:rPr>
          <w:sz w:val="24"/>
          <w:szCs w:val="24"/>
          <w:lang w:val="bg-BG" w:eastAsia="bg-BG"/>
        </w:rPr>
        <w:t>Да иска от ВЪЗЛОЖИТЕЛЯ необходимото съдействие за осъществяв</w:t>
      </w:r>
      <w:r w:rsidR="00A52B0E">
        <w:rPr>
          <w:sz w:val="24"/>
          <w:szCs w:val="24"/>
          <w:lang w:val="bg-BG" w:eastAsia="bg-BG"/>
        </w:rPr>
        <w:t>ане на работата по договора, вк</w:t>
      </w:r>
      <w:r>
        <w:rPr>
          <w:sz w:val="24"/>
          <w:szCs w:val="24"/>
          <w:lang w:val="bg-BG" w:eastAsia="bg-BG"/>
        </w:rPr>
        <w:t>лючително предоставяне на нужната информация и документи за изпълнение на договора.</w:t>
      </w:r>
    </w:p>
    <w:p w:rsidR="00940B0A" w:rsidRDefault="00940B0A" w:rsidP="00461A7D">
      <w:pPr>
        <w:ind w:left="705" w:right="-7"/>
        <w:jc w:val="both"/>
        <w:rPr>
          <w:sz w:val="24"/>
          <w:szCs w:val="24"/>
          <w:lang w:val="bg-BG" w:eastAsia="bg-BG"/>
        </w:rPr>
      </w:pPr>
      <w:r>
        <w:rPr>
          <w:sz w:val="24"/>
          <w:szCs w:val="24"/>
          <w:lang w:val="bg-BG" w:eastAsia="bg-BG"/>
        </w:rPr>
        <w:t>(2). ИЗПЪЛНИТЕЛЯТ е длъжен:</w:t>
      </w:r>
    </w:p>
    <w:p w:rsidR="00940B0A" w:rsidRPr="00BB21B5" w:rsidRDefault="00940B0A" w:rsidP="00461A7D">
      <w:pPr>
        <w:pStyle w:val="ad"/>
        <w:numPr>
          <w:ilvl w:val="0"/>
          <w:numId w:val="20"/>
        </w:numPr>
        <w:ind w:right="-7"/>
        <w:jc w:val="both"/>
        <w:rPr>
          <w:sz w:val="24"/>
          <w:szCs w:val="24"/>
          <w:lang w:val="bg-BG" w:eastAsia="bg-BG"/>
        </w:rPr>
      </w:pPr>
      <w:r w:rsidRPr="00BB21B5">
        <w:rPr>
          <w:sz w:val="24"/>
          <w:szCs w:val="24"/>
          <w:lang w:val="bg-BG" w:eastAsia="bg-BG"/>
        </w:rPr>
        <w:t>Да изпълни поръчката качествено и в съответствие с предложеното в офертата му, включително техническото предложение, което е неразделна част от настоящия договор.</w:t>
      </w:r>
    </w:p>
    <w:p w:rsidR="009F1EEF" w:rsidRPr="00BB21B5" w:rsidRDefault="009F1EEF" w:rsidP="00461A7D">
      <w:pPr>
        <w:pStyle w:val="ad"/>
        <w:numPr>
          <w:ilvl w:val="0"/>
          <w:numId w:val="20"/>
        </w:numPr>
        <w:ind w:right="-7"/>
        <w:jc w:val="both"/>
        <w:rPr>
          <w:sz w:val="24"/>
          <w:szCs w:val="24"/>
          <w:lang w:val="bg-BG" w:eastAsia="bg-BG"/>
        </w:rPr>
      </w:pPr>
      <w:r w:rsidRPr="00BB21B5">
        <w:rPr>
          <w:sz w:val="24"/>
          <w:szCs w:val="24"/>
          <w:lang w:val="bg-BG" w:eastAsia="bg-BG"/>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7606A5" w:rsidRPr="00BB21B5" w:rsidRDefault="002C39AC" w:rsidP="00461A7D">
      <w:pPr>
        <w:ind w:right="-7" w:firstLine="705"/>
        <w:jc w:val="both"/>
        <w:rPr>
          <w:sz w:val="24"/>
          <w:szCs w:val="24"/>
          <w:lang w:val="bg-BG" w:eastAsia="bg-BG"/>
        </w:rPr>
      </w:pPr>
      <w:r>
        <w:rPr>
          <w:sz w:val="24"/>
          <w:szCs w:val="24"/>
          <w:lang w:eastAsia="bg-BG"/>
        </w:rPr>
        <w:t>(</w:t>
      </w:r>
      <w:r w:rsidR="006A73A2">
        <w:rPr>
          <w:sz w:val="24"/>
          <w:szCs w:val="24"/>
          <w:lang w:val="bg-BG" w:eastAsia="bg-BG"/>
        </w:rPr>
        <w:t>3</w:t>
      </w:r>
      <w:r w:rsidR="00C92846">
        <w:rPr>
          <w:sz w:val="24"/>
          <w:szCs w:val="24"/>
          <w:lang w:val="bg-BG" w:eastAsia="bg-BG"/>
        </w:rPr>
        <w:t>)</w:t>
      </w:r>
      <w:r w:rsidR="006A73A2">
        <w:rPr>
          <w:sz w:val="24"/>
          <w:szCs w:val="24"/>
          <w:lang w:val="bg-BG" w:eastAsia="bg-BG"/>
        </w:rPr>
        <w:t xml:space="preserve">. </w:t>
      </w:r>
      <w:r w:rsidR="007606A5">
        <w:rPr>
          <w:sz w:val="24"/>
          <w:szCs w:val="24"/>
          <w:lang w:val="bg-BG" w:eastAsia="bg-BG"/>
        </w:rPr>
        <w:t xml:space="preserve">В рамките на поръчката да извърши следните дейности: </w:t>
      </w:r>
    </w:p>
    <w:p w:rsidR="007606A5" w:rsidRPr="007606A5" w:rsidRDefault="007606A5" w:rsidP="00461A7D">
      <w:pPr>
        <w:ind w:right="-5"/>
        <w:jc w:val="both"/>
        <w:rPr>
          <w:b/>
          <w:sz w:val="24"/>
          <w:szCs w:val="24"/>
          <w:lang w:val="bg-BG" w:eastAsia="bg-BG"/>
        </w:rPr>
      </w:pPr>
      <w:r w:rsidRPr="007606A5">
        <w:rPr>
          <w:b/>
          <w:sz w:val="24"/>
          <w:szCs w:val="24"/>
          <w:lang w:val="bg-BG" w:eastAsia="bg-BG"/>
        </w:rPr>
        <w:t>Дейност 1. Събиране и анализ на информация за количествата по отпадъчни потоци.</w:t>
      </w:r>
    </w:p>
    <w:p w:rsidR="007606A5" w:rsidRPr="007606A5" w:rsidRDefault="007606A5" w:rsidP="00461A7D">
      <w:pPr>
        <w:tabs>
          <w:tab w:val="left" w:pos="1276"/>
        </w:tabs>
        <w:jc w:val="both"/>
        <w:rPr>
          <w:sz w:val="24"/>
          <w:szCs w:val="24"/>
          <w:lang w:val="bg-BG" w:eastAsia="bg-BG"/>
        </w:rPr>
      </w:pPr>
      <w:r w:rsidRPr="007606A5">
        <w:rPr>
          <w:sz w:val="24"/>
          <w:szCs w:val="24"/>
          <w:lang w:val="bg-BG" w:eastAsia="bg-BG"/>
        </w:rPr>
        <w:t>В рамките на дейността И</w:t>
      </w:r>
      <w:r w:rsidR="00EF5E05">
        <w:rPr>
          <w:sz w:val="24"/>
          <w:szCs w:val="24"/>
          <w:lang w:val="bg-BG" w:eastAsia="bg-BG"/>
        </w:rPr>
        <w:t xml:space="preserve">зпълнителят следва да изготви, съгласува и </w:t>
      </w:r>
      <w:r w:rsidR="009B77AE">
        <w:rPr>
          <w:sz w:val="24"/>
          <w:szCs w:val="24"/>
          <w:lang w:val="bg-BG" w:eastAsia="bg-BG"/>
        </w:rPr>
        <w:t>представи</w:t>
      </w:r>
      <w:r w:rsidRPr="007606A5">
        <w:rPr>
          <w:sz w:val="24"/>
          <w:szCs w:val="24"/>
          <w:lang w:val="bg-BG" w:eastAsia="bg-BG"/>
        </w:rPr>
        <w:t xml:space="preserve"> на Възложителя въпросници, с цел да набере информация като минимум за следните отпадъчни потоци:</w:t>
      </w:r>
    </w:p>
    <w:p w:rsidR="007606A5" w:rsidRPr="007606A5" w:rsidRDefault="007606A5" w:rsidP="00461A7D">
      <w:pPr>
        <w:widowControl w:val="0"/>
        <w:numPr>
          <w:ilvl w:val="0"/>
          <w:numId w:val="27"/>
        </w:numPr>
        <w:tabs>
          <w:tab w:val="left" w:pos="1276"/>
        </w:tabs>
        <w:autoSpaceDE w:val="0"/>
        <w:autoSpaceDN w:val="0"/>
        <w:adjustRightInd w:val="0"/>
        <w:rPr>
          <w:sz w:val="24"/>
          <w:szCs w:val="24"/>
          <w:lang w:val="bg-BG" w:eastAsia="bg-BG"/>
        </w:rPr>
      </w:pPr>
      <w:r w:rsidRPr="007606A5">
        <w:rPr>
          <w:sz w:val="24"/>
          <w:szCs w:val="24"/>
          <w:lang w:val="bg-BG" w:eastAsia="bg-BG"/>
        </w:rPr>
        <w:t>Смесени битови отпадъци и приравнени към тях производствени отпадъци,</w:t>
      </w:r>
    </w:p>
    <w:p w:rsidR="007606A5" w:rsidRPr="007606A5" w:rsidRDefault="007606A5" w:rsidP="00461A7D">
      <w:pPr>
        <w:widowControl w:val="0"/>
        <w:numPr>
          <w:ilvl w:val="0"/>
          <w:numId w:val="27"/>
        </w:numPr>
        <w:tabs>
          <w:tab w:val="left" w:pos="1276"/>
        </w:tabs>
        <w:autoSpaceDE w:val="0"/>
        <w:autoSpaceDN w:val="0"/>
        <w:adjustRightInd w:val="0"/>
        <w:rPr>
          <w:sz w:val="24"/>
          <w:szCs w:val="24"/>
          <w:lang w:val="bg-BG" w:eastAsia="bg-BG"/>
        </w:rPr>
      </w:pPr>
      <w:r w:rsidRPr="007606A5">
        <w:rPr>
          <w:sz w:val="24"/>
          <w:szCs w:val="24"/>
          <w:lang w:val="bg-BG" w:eastAsia="bg-BG"/>
        </w:rPr>
        <w:t xml:space="preserve">Разделно събрани отпадъци </w:t>
      </w:r>
    </w:p>
    <w:p w:rsidR="007606A5" w:rsidRPr="007606A5" w:rsidRDefault="007606A5" w:rsidP="00461A7D">
      <w:pPr>
        <w:widowControl w:val="0"/>
        <w:numPr>
          <w:ilvl w:val="1"/>
          <w:numId w:val="27"/>
        </w:numPr>
        <w:tabs>
          <w:tab w:val="left" w:pos="1276"/>
        </w:tabs>
        <w:autoSpaceDE w:val="0"/>
        <w:autoSpaceDN w:val="0"/>
        <w:adjustRightInd w:val="0"/>
        <w:rPr>
          <w:sz w:val="24"/>
          <w:szCs w:val="24"/>
          <w:lang w:val="bg-BG" w:eastAsia="bg-BG"/>
        </w:rPr>
      </w:pPr>
      <w:r w:rsidRPr="007606A5">
        <w:rPr>
          <w:sz w:val="24"/>
          <w:szCs w:val="24"/>
          <w:lang w:val="bg-BG" w:eastAsia="bg-BG"/>
        </w:rPr>
        <w:t xml:space="preserve"> Разделно събрани отпадъци от системите за разделно събиране, в т.ч.:</w:t>
      </w:r>
    </w:p>
    <w:p w:rsidR="007606A5" w:rsidRPr="007606A5" w:rsidRDefault="007606A5" w:rsidP="00461A7D">
      <w:pPr>
        <w:widowControl w:val="0"/>
        <w:numPr>
          <w:ilvl w:val="0"/>
          <w:numId w:val="26"/>
        </w:numPr>
        <w:tabs>
          <w:tab w:val="left" w:pos="1276"/>
        </w:tabs>
        <w:autoSpaceDE w:val="0"/>
        <w:autoSpaceDN w:val="0"/>
        <w:adjustRightInd w:val="0"/>
        <w:rPr>
          <w:sz w:val="24"/>
          <w:szCs w:val="24"/>
          <w:lang w:val="bg-BG" w:eastAsia="bg-BG"/>
        </w:rPr>
      </w:pPr>
      <w:r w:rsidRPr="007606A5">
        <w:rPr>
          <w:sz w:val="24"/>
          <w:szCs w:val="24"/>
          <w:lang w:val="bg-BG" w:eastAsia="bg-BG"/>
        </w:rPr>
        <w:lastRenderedPageBreak/>
        <w:t>Количество разделно събрани отпадъци</w:t>
      </w:r>
    </w:p>
    <w:p w:rsidR="007606A5" w:rsidRPr="007606A5" w:rsidRDefault="007606A5" w:rsidP="00461A7D">
      <w:pPr>
        <w:widowControl w:val="0"/>
        <w:numPr>
          <w:ilvl w:val="0"/>
          <w:numId w:val="26"/>
        </w:numPr>
        <w:tabs>
          <w:tab w:val="left" w:pos="1276"/>
        </w:tabs>
        <w:autoSpaceDE w:val="0"/>
        <w:autoSpaceDN w:val="0"/>
        <w:adjustRightInd w:val="0"/>
        <w:rPr>
          <w:sz w:val="24"/>
          <w:szCs w:val="24"/>
          <w:lang w:val="bg-BG" w:eastAsia="bg-BG"/>
        </w:rPr>
      </w:pPr>
      <w:r w:rsidRPr="007606A5">
        <w:rPr>
          <w:sz w:val="24"/>
          <w:szCs w:val="24"/>
          <w:lang w:val="bg-BG" w:eastAsia="bg-BG"/>
        </w:rPr>
        <w:t>Количества по следните отпадъчни потоци в т.ч.:</w:t>
      </w:r>
    </w:p>
    <w:p w:rsidR="007606A5" w:rsidRPr="007606A5" w:rsidRDefault="007606A5" w:rsidP="00461A7D">
      <w:pPr>
        <w:widowControl w:val="0"/>
        <w:numPr>
          <w:ilvl w:val="0"/>
          <w:numId w:val="29"/>
        </w:numPr>
        <w:tabs>
          <w:tab w:val="left" w:pos="1276"/>
        </w:tabs>
        <w:autoSpaceDE w:val="0"/>
        <w:autoSpaceDN w:val="0"/>
        <w:adjustRightInd w:val="0"/>
        <w:rPr>
          <w:sz w:val="24"/>
          <w:szCs w:val="24"/>
          <w:lang w:val="bg-BG" w:eastAsia="bg-BG"/>
        </w:rPr>
      </w:pPr>
      <w:r w:rsidRPr="007606A5">
        <w:rPr>
          <w:sz w:val="24"/>
          <w:szCs w:val="24"/>
          <w:lang w:val="bg-BG" w:eastAsia="bg-BG"/>
        </w:rPr>
        <w:t>Хартия и картон</w:t>
      </w:r>
    </w:p>
    <w:p w:rsidR="007606A5" w:rsidRPr="007606A5" w:rsidRDefault="007606A5" w:rsidP="00461A7D">
      <w:pPr>
        <w:widowControl w:val="0"/>
        <w:numPr>
          <w:ilvl w:val="0"/>
          <w:numId w:val="29"/>
        </w:numPr>
        <w:tabs>
          <w:tab w:val="left" w:pos="1276"/>
        </w:tabs>
        <w:autoSpaceDE w:val="0"/>
        <w:autoSpaceDN w:val="0"/>
        <w:adjustRightInd w:val="0"/>
        <w:rPr>
          <w:sz w:val="24"/>
          <w:szCs w:val="24"/>
          <w:lang w:val="bg-BG" w:eastAsia="bg-BG"/>
        </w:rPr>
      </w:pPr>
      <w:r w:rsidRPr="007606A5">
        <w:rPr>
          <w:sz w:val="24"/>
          <w:szCs w:val="24"/>
          <w:lang w:val="bg-BG" w:eastAsia="bg-BG"/>
        </w:rPr>
        <w:t>Метал</w:t>
      </w:r>
    </w:p>
    <w:p w:rsidR="007606A5" w:rsidRPr="007606A5" w:rsidRDefault="007606A5" w:rsidP="00461A7D">
      <w:pPr>
        <w:widowControl w:val="0"/>
        <w:numPr>
          <w:ilvl w:val="0"/>
          <w:numId w:val="29"/>
        </w:numPr>
        <w:tabs>
          <w:tab w:val="left" w:pos="1276"/>
        </w:tabs>
        <w:autoSpaceDE w:val="0"/>
        <w:autoSpaceDN w:val="0"/>
        <w:adjustRightInd w:val="0"/>
        <w:rPr>
          <w:sz w:val="24"/>
          <w:szCs w:val="24"/>
          <w:lang w:val="bg-BG" w:eastAsia="bg-BG"/>
        </w:rPr>
      </w:pPr>
      <w:r w:rsidRPr="007606A5">
        <w:rPr>
          <w:sz w:val="24"/>
          <w:szCs w:val="24"/>
          <w:lang w:val="bg-BG" w:eastAsia="bg-BG"/>
        </w:rPr>
        <w:t>Пластмаса</w:t>
      </w:r>
    </w:p>
    <w:p w:rsidR="007606A5" w:rsidRPr="007606A5" w:rsidRDefault="007606A5" w:rsidP="00461A7D">
      <w:pPr>
        <w:widowControl w:val="0"/>
        <w:numPr>
          <w:ilvl w:val="0"/>
          <w:numId w:val="29"/>
        </w:numPr>
        <w:tabs>
          <w:tab w:val="left" w:pos="1276"/>
        </w:tabs>
        <w:autoSpaceDE w:val="0"/>
        <w:autoSpaceDN w:val="0"/>
        <w:adjustRightInd w:val="0"/>
        <w:rPr>
          <w:sz w:val="24"/>
          <w:szCs w:val="24"/>
          <w:lang w:val="bg-BG" w:eastAsia="bg-BG"/>
        </w:rPr>
      </w:pPr>
      <w:r w:rsidRPr="007606A5">
        <w:rPr>
          <w:sz w:val="24"/>
          <w:szCs w:val="24"/>
          <w:lang w:val="bg-BG" w:eastAsia="bg-BG"/>
        </w:rPr>
        <w:t>Стъкло</w:t>
      </w:r>
    </w:p>
    <w:p w:rsidR="007606A5" w:rsidRPr="007606A5" w:rsidRDefault="007606A5" w:rsidP="00461A7D">
      <w:pPr>
        <w:widowControl w:val="0"/>
        <w:numPr>
          <w:ilvl w:val="0"/>
          <w:numId w:val="26"/>
        </w:numPr>
        <w:tabs>
          <w:tab w:val="left" w:pos="1276"/>
        </w:tabs>
        <w:autoSpaceDE w:val="0"/>
        <w:autoSpaceDN w:val="0"/>
        <w:adjustRightInd w:val="0"/>
        <w:rPr>
          <w:sz w:val="24"/>
          <w:szCs w:val="24"/>
          <w:lang w:val="bg-BG" w:eastAsia="bg-BG"/>
        </w:rPr>
      </w:pPr>
      <w:r w:rsidRPr="007606A5">
        <w:rPr>
          <w:sz w:val="24"/>
          <w:szCs w:val="24"/>
          <w:lang w:val="bg-BG" w:eastAsia="bg-BG"/>
        </w:rPr>
        <w:t>Количества предадени за депониране</w:t>
      </w:r>
    </w:p>
    <w:p w:rsidR="007606A5" w:rsidRPr="007606A5" w:rsidRDefault="007606A5" w:rsidP="00461A7D">
      <w:pPr>
        <w:widowControl w:val="0"/>
        <w:numPr>
          <w:ilvl w:val="1"/>
          <w:numId w:val="27"/>
        </w:numPr>
        <w:tabs>
          <w:tab w:val="left" w:pos="1276"/>
        </w:tabs>
        <w:autoSpaceDE w:val="0"/>
        <w:autoSpaceDN w:val="0"/>
        <w:adjustRightInd w:val="0"/>
        <w:rPr>
          <w:sz w:val="24"/>
          <w:szCs w:val="24"/>
          <w:lang w:val="bg-BG" w:eastAsia="bg-BG"/>
        </w:rPr>
      </w:pPr>
      <w:r w:rsidRPr="007606A5">
        <w:rPr>
          <w:sz w:val="24"/>
          <w:szCs w:val="24"/>
          <w:lang w:val="bg-BG" w:eastAsia="bg-BG"/>
        </w:rPr>
        <w:t xml:space="preserve"> Отпадъчни материали, събрани от пунктовете за вторични суровини в т.ч.:</w:t>
      </w:r>
    </w:p>
    <w:p w:rsidR="007606A5" w:rsidRPr="007606A5" w:rsidRDefault="007606A5" w:rsidP="00461A7D">
      <w:pPr>
        <w:widowControl w:val="0"/>
        <w:numPr>
          <w:ilvl w:val="0"/>
          <w:numId w:val="29"/>
        </w:numPr>
        <w:tabs>
          <w:tab w:val="left" w:pos="1276"/>
        </w:tabs>
        <w:autoSpaceDE w:val="0"/>
        <w:autoSpaceDN w:val="0"/>
        <w:adjustRightInd w:val="0"/>
        <w:rPr>
          <w:sz w:val="24"/>
          <w:szCs w:val="24"/>
          <w:lang w:val="bg-BG" w:eastAsia="bg-BG"/>
        </w:rPr>
      </w:pPr>
      <w:r w:rsidRPr="007606A5">
        <w:rPr>
          <w:sz w:val="24"/>
          <w:szCs w:val="24"/>
          <w:lang w:val="bg-BG" w:eastAsia="bg-BG"/>
        </w:rPr>
        <w:t>Хартия и картон</w:t>
      </w:r>
    </w:p>
    <w:p w:rsidR="007606A5" w:rsidRPr="007606A5" w:rsidRDefault="007606A5" w:rsidP="00461A7D">
      <w:pPr>
        <w:widowControl w:val="0"/>
        <w:numPr>
          <w:ilvl w:val="0"/>
          <w:numId w:val="29"/>
        </w:numPr>
        <w:tabs>
          <w:tab w:val="left" w:pos="1276"/>
        </w:tabs>
        <w:autoSpaceDE w:val="0"/>
        <w:autoSpaceDN w:val="0"/>
        <w:adjustRightInd w:val="0"/>
        <w:rPr>
          <w:sz w:val="24"/>
          <w:szCs w:val="24"/>
          <w:lang w:val="bg-BG" w:eastAsia="bg-BG"/>
        </w:rPr>
      </w:pPr>
      <w:r w:rsidRPr="007606A5">
        <w:rPr>
          <w:sz w:val="24"/>
          <w:szCs w:val="24"/>
          <w:lang w:val="bg-BG" w:eastAsia="bg-BG"/>
        </w:rPr>
        <w:t>Метал</w:t>
      </w:r>
    </w:p>
    <w:p w:rsidR="007606A5" w:rsidRPr="007606A5" w:rsidRDefault="007606A5" w:rsidP="00461A7D">
      <w:pPr>
        <w:widowControl w:val="0"/>
        <w:numPr>
          <w:ilvl w:val="0"/>
          <w:numId w:val="29"/>
        </w:numPr>
        <w:tabs>
          <w:tab w:val="left" w:pos="1276"/>
        </w:tabs>
        <w:autoSpaceDE w:val="0"/>
        <w:autoSpaceDN w:val="0"/>
        <w:adjustRightInd w:val="0"/>
        <w:rPr>
          <w:sz w:val="24"/>
          <w:szCs w:val="24"/>
          <w:lang w:val="bg-BG" w:eastAsia="bg-BG"/>
        </w:rPr>
      </w:pPr>
      <w:r w:rsidRPr="007606A5">
        <w:rPr>
          <w:sz w:val="24"/>
          <w:szCs w:val="24"/>
          <w:lang w:val="bg-BG" w:eastAsia="bg-BG"/>
        </w:rPr>
        <w:t>Пластмаса</w:t>
      </w:r>
    </w:p>
    <w:p w:rsidR="007606A5" w:rsidRPr="007606A5" w:rsidRDefault="007606A5" w:rsidP="00461A7D">
      <w:pPr>
        <w:widowControl w:val="0"/>
        <w:numPr>
          <w:ilvl w:val="0"/>
          <w:numId w:val="29"/>
        </w:numPr>
        <w:tabs>
          <w:tab w:val="left" w:pos="1276"/>
        </w:tabs>
        <w:autoSpaceDE w:val="0"/>
        <w:autoSpaceDN w:val="0"/>
        <w:adjustRightInd w:val="0"/>
        <w:rPr>
          <w:sz w:val="24"/>
          <w:szCs w:val="24"/>
          <w:lang w:val="bg-BG" w:eastAsia="bg-BG"/>
        </w:rPr>
      </w:pPr>
      <w:r w:rsidRPr="007606A5">
        <w:rPr>
          <w:sz w:val="24"/>
          <w:szCs w:val="24"/>
          <w:lang w:val="bg-BG" w:eastAsia="bg-BG"/>
        </w:rPr>
        <w:t>Стъкло</w:t>
      </w:r>
    </w:p>
    <w:p w:rsidR="007606A5" w:rsidRPr="007606A5" w:rsidRDefault="007606A5" w:rsidP="00461A7D">
      <w:pPr>
        <w:widowControl w:val="0"/>
        <w:numPr>
          <w:ilvl w:val="1"/>
          <w:numId w:val="27"/>
        </w:numPr>
        <w:tabs>
          <w:tab w:val="left" w:pos="1276"/>
        </w:tabs>
        <w:autoSpaceDE w:val="0"/>
        <w:autoSpaceDN w:val="0"/>
        <w:adjustRightInd w:val="0"/>
        <w:rPr>
          <w:sz w:val="24"/>
          <w:szCs w:val="24"/>
          <w:lang w:val="bg-BG" w:eastAsia="bg-BG"/>
        </w:rPr>
      </w:pPr>
      <w:r w:rsidRPr="007606A5">
        <w:rPr>
          <w:sz w:val="24"/>
          <w:szCs w:val="24"/>
          <w:lang w:val="bg-BG" w:eastAsia="bg-BG"/>
        </w:rPr>
        <w:t xml:space="preserve"> Отпадъчни материали, предадени от големи търговски вериги или други големи генератори извън описаните по-горе системи в т.ч.:</w:t>
      </w:r>
    </w:p>
    <w:p w:rsidR="007606A5" w:rsidRPr="007606A5" w:rsidRDefault="007606A5" w:rsidP="00461A7D">
      <w:pPr>
        <w:widowControl w:val="0"/>
        <w:tabs>
          <w:tab w:val="left" w:pos="1276"/>
        </w:tabs>
        <w:autoSpaceDE w:val="0"/>
        <w:autoSpaceDN w:val="0"/>
        <w:adjustRightInd w:val="0"/>
        <w:ind w:left="1080"/>
        <w:rPr>
          <w:sz w:val="24"/>
          <w:szCs w:val="24"/>
          <w:lang w:val="bg-BG" w:eastAsia="bg-BG"/>
        </w:rPr>
      </w:pPr>
      <w:r w:rsidRPr="007606A5">
        <w:rPr>
          <w:sz w:val="24"/>
          <w:szCs w:val="24"/>
          <w:lang w:val="bg-BG" w:eastAsia="bg-BG"/>
        </w:rPr>
        <w:t>-</w:t>
      </w:r>
      <w:r w:rsidRPr="007606A5">
        <w:rPr>
          <w:sz w:val="24"/>
          <w:szCs w:val="24"/>
          <w:lang w:val="bg-BG" w:eastAsia="bg-BG"/>
        </w:rPr>
        <w:tab/>
        <w:t>Хартия и картон</w:t>
      </w:r>
    </w:p>
    <w:p w:rsidR="007606A5" w:rsidRPr="007606A5" w:rsidRDefault="007606A5" w:rsidP="00461A7D">
      <w:pPr>
        <w:widowControl w:val="0"/>
        <w:tabs>
          <w:tab w:val="left" w:pos="1276"/>
        </w:tabs>
        <w:autoSpaceDE w:val="0"/>
        <w:autoSpaceDN w:val="0"/>
        <w:adjustRightInd w:val="0"/>
        <w:ind w:left="1080"/>
        <w:rPr>
          <w:sz w:val="24"/>
          <w:szCs w:val="24"/>
          <w:lang w:val="bg-BG" w:eastAsia="bg-BG"/>
        </w:rPr>
      </w:pPr>
      <w:r w:rsidRPr="007606A5">
        <w:rPr>
          <w:sz w:val="24"/>
          <w:szCs w:val="24"/>
          <w:lang w:val="bg-BG" w:eastAsia="bg-BG"/>
        </w:rPr>
        <w:t>-</w:t>
      </w:r>
      <w:r w:rsidRPr="007606A5">
        <w:rPr>
          <w:sz w:val="24"/>
          <w:szCs w:val="24"/>
          <w:lang w:val="bg-BG" w:eastAsia="bg-BG"/>
        </w:rPr>
        <w:tab/>
        <w:t>Метал</w:t>
      </w:r>
    </w:p>
    <w:p w:rsidR="007606A5" w:rsidRPr="007606A5" w:rsidRDefault="007606A5" w:rsidP="00461A7D">
      <w:pPr>
        <w:widowControl w:val="0"/>
        <w:tabs>
          <w:tab w:val="left" w:pos="1276"/>
        </w:tabs>
        <w:autoSpaceDE w:val="0"/>
        <w:autoSpaceDN w:val="0"/>
        <w:adjustRightInd w:val="0"/>
        <w:ind w:left="1080"/>
        <w:rPr>
          <w:sz w:val="24"/>
          <w:szCs w:val="24"/>
          <w:lang w:val="bg-BG" w:eastAsia="bg-BG"/>
        </w:rPr>
      </w:pPr>
      <w:r w:rsidRPr="007606A5">
        <w:rPr>
          <w:sz w:val="24"/>
          <w:szCs w:val="24"/>
          <w:lang w:val="bg-BG" w:eastAsia="bg-BG"/>
        </w:rPr>
        <w:t>-</w:t>
      </w:r>
      <w:r w:rsidRPr="007606A5">
        <w:rPr>
          <w:sz w:val="24"/>
          <w:szCs w:val="24"/>
          <w:lang w:val="bg-BG" w:eastAsia="bg-BG"/>
        </w:rPr>
        <w:tab/>
        <w:t>Пластмаса</w:t>
      </w:r>
    </w:p>
    <w:p w:rsidR="007606A5" w:rsidRPr="007606A5" w:rsidRDefault="007606A5" w:rsidP="00461A7D">
      <w:pPr>
        <w:widowControl w:val="0"/>
        <w:tabs>
          <w:tab w:val="left" w:pos="1276"/>
        </w:tabs>
        <w:autoSpaceDE w:val="0"/>
        <w:autoSpaceDN w:val="0"/>
        <w:adjustRightInd w:val="0"/>
        <w:ind w:left="1080"/>
        <w:rPr>
          <w:sz w:val="24"/>
          <w:szCs w:val="24"/>
          <w:lang w:val="bg-BG" w:eastAsia="bg-BG"/>
        </w:rPr>
      </w:pPr>
      <w:r w:rsidRPr="007606A5">
        <w:rPr>
          <w:sz w:val="24"/>
          <w:szCs w:val="24"/>
          <w:lang w:val="bg-BG" w:eastAsia="bg-BG"/>
        </w:rPr>
        <w:t>-</w:t>
      </w:r>
      <w:r w:rsidRPr="007606A5">
        <w:rPr>
          <w:sz w:val="24"/>
          <w:szCs w:val="24"/>
          <w:lang w:val="bg-BG" w:eastAsia="bg-BG"/>
        </w:rPr>
        <w:tab/>
        <w:t>Стъкло</w:t>
      </w:r>
    </w:p>
    <w:p w:rsidR="007606A5" w:rsidRPr="007606A5" w:rsidRDefault="007606A5" w:rsidP="00461A7D">
      <w:pPr>
        <w:widowControl w:val="0"/>
        <w:tabs>
          <w:tab w:val="left" w:pos="1276"/>
        </w:tabs>
        <w:autoSpaceDE w:val="0"/>
        <w:autoSpaceDN w:val="0"/>
        <w:adjustRightInd w:val="0"/>
        <w:ind w:left="1080"/>
        <w:rPr>
          <w:sz w:val="24"/>
          <w:szCs w:val="24"/>
          <w:lang w:val="bg-BG" w:eastAsia="bg-BG"/>
        </w:rPr>
      </w:pPr>
      <w:r w:rsidRPr="007606A5">
        <w:rPr>
          <w:sz w:val="24"/>
          <w:szCs w:val="24"/>
          <w:lang w:val="bg-BG" w:eastAsia="bg-BG"/>
        </w:rPr>
        <w:t>-  Хранителни отпадъци</w:t>
      </w:r>
    </w:p>
    <w:p w:rsidR="007606A5" w:rsidRPr="007606A5" w:rsidRDefault="007606A5" w:rsidP="00461A7D">
      <w:pPr>
        <w:widowControl w:val="0"/>
        <w:numPr>
          <w:ilvl w:val="1"/>
          <w:numId w:val="27"/>
        </w:numPr>
        <w:tabs>
          <w:tab w:val="left" w:pos="1276"/>
        </w:tabs>
        <w:autoSpaceDE w:val="0"/>
        <w:autoSpaceDN w:val="0"/>
        <w:adjustRightInd w:val="0"/>
        <w:rPr>
          <w:sz w:val="24"/>
          <w:szCs w:val="24"/>
          <w:lang w:val="bg-BG" w:eastAsia="bg-BG"/>
        </w:rPr>
      </w:pPr>
      <w:r w:rsidRPr="007606A5">
        <w:rPr>
          <w:sz w:val="24"/>
          <w:szCs w:val="24"/>
          <w:lang w:val="bg-BG" w:eastAsia="bg-BG"/>
        </w:rPr>
        <w:t xml:space="preserve"> Разделно събрани зелени и биоотпадъци, в т.ч.:</w:t>
      </w:r>
    </w:p>
    <w:p w:rsidR="007606A5" w:rsidRPr="007606A5" w:rsidRDefault="007606A5" w:rsidP="00461A7D">
      <w:pPr>
        <w:widowControl w:val="0"/>
        <w:numPr>
          <w:ilvl w:val="0"/>
          <w:numId w:val="29"/>
        </w:numPr>
        <w:tabs>
          <w:tab w:val="left" w:pos="1276"/>
        </w:tabs>
        <w:autoSpaceDE w:val="0"/>
        <w:autoSpaceDN w:val="0"/>
        <w:adjustRightInd w:val="0"/>
        <w:rPr>
          <w:sz w:val="24"/>
          <w:szCs w:val="24"/>
          <w:lang w:val="bg-BG" w:eastAsia="bg-BG"/>
        </w:rPr>
      </w:pPr>
      <w:r w:rsidRPr="007606A5">
        <w:rPr>
          <w:sz w:val="24"/>
          <w:szCs w:val="24"/>
          <w:lang w:val="bg-BG" w:eastAsia="bg-BG"/>
        </w:rPr>
        <w:t>Зелени отпадъци</w:t>
      </w:r>
    </w:p>
    <w:p w:rsidR="007606A5" w:rsidRPr="007606A5" w:rsidRDefault="007606A5" w:rsidP="00461A7D">
      <w:pPr>
        <w:widowControl w:val="0"/>
        <w:numPr>
          <w:ilvl w:val="0"/>
          <w:numId w:val="29"/>
        </w:numPr>
        <w:tabs>
          <w:tab w:val="left" w:pos="1276"/>
        </w:tabs>
        <w:autoSpaceDE w:val="0"/>
        <w:autoSpaceDN w:val="0"/>
        <w:adjustRightInd w:val="0"/>
        <w:rPr>
          <w:sz w:val="24"/>
          <w:szCs w:val="24"/>
          <w:lang w:val="bg-BG" w:eastAsia="bg-BG"/>
        </w:rPr>
      </w:pPr>
      <w:r w:rsidRPr="007606A5">
        <w:rPr>
          <w:sz w:val="24"/>
          <w:szCs w:val="24"/>
          <w:lang w:val="bg-BG" w:eastAsia="bg-BG"/>
        </w:rPr>
        <w:t>Биоотпадъци</w:t>
      </w:r>
    </w:p>
    <w:p w:rsidR="007606A5" w:rsidRPr="007606A5" w:rsidRDefault="007606A5" w:rsidP="00461A7D">
      <w:pPr>
        <w:numPr>
          <w:ilvl w:val="0"/>
          <w:numId w:val="27"/>
        </w:numPr>
        <w:tabs>
          <w:tab w:val="left" w:pos="1276"/>
        </w:tabs>
        <w:contextualSpacing/>
        <w:rPr>
          <w:sz w:val="24"/>
          <w:szCs w:val="24"/>
          <w:lang w:val="bg-BG"/>
        </w:rPr>
      </w:pPr>
      <w:r w:rsidRPr="007606A5">
        <w:rPr>
          <w:sz w:val="24"/>
          <w:szCs w:val="24"/>
          <w:lang w:val="bg-BG"/>
        </w:rPr>
        <w:t>Други смесени отпадъци</w:t>
      </w:r>
    </w:p>
    <w:p w:rsidR="007606A5" w:rsidRPr="007606A5" w:rsidRDefault="007606A5" w:rsidP="00461A7D">
      <w:pPr>
        <w:widowControl w:val="0"/>
        <w:numPr>
          <w:ilvl w:val="0"/>
          <w:numId w:val="29"/>
        </w:numPr>
        <w:tabs>
          <w:tab w:val="left" w:pos="1276"/>
        </w:tabs>
        <w:autoSpaceDE w:val="0"/>
        <w:autoSpaceDN w:val="0"/>
        <w:adjustRightInd w:val="0"/>
        <w:rPr>
          <w:sz w:val="24"/>
          <w:szCs w:val="24"/>
          <w:lang w:val="bg-BG" w:eastAsia="bg-BG"/>
        </w:rPr>
      </w:pPr>
      <w:r w:rsidRPr="007606A5">
        <w:rPr>
          <w:sz w:val="24"/>
          <w:szCs w:val="24"/>
          <w:lang w:val="bg-BG" w:eastAsia="bg-BG"/>
        </w:rPr>
        <w:t>Опасни отпадъци от бита</w:t>
      </w:r>
    </w:p>
    <w:p w:rsidR="007606A5" w:rsidRPr="007606A5" w:rsidRDefault="007606A5" w:rsidP="00461A7D">
      <w:pPr>
        <w:widowControl w:val="0"/>
        <w:numPr>
          <w:ilvl w:val="0"/>
          <w:numId w:val="29"/>
        </w:numPr>
        <w:tabs>
          <w:tab w:val="left" w:pos="1276"/>
        </w:tabs>
        <w:autoSpaceDE w:val="0"/>
        <w:autoSpaceDN w:val="0"/>
        <w:adjustRightInd w:val="0"/>
        <w:rPr>
          <w:sz w:val="24"/>
          <w:szCs w:val="24"/>
          <w:lang w:val="bg-BG" w:eastAsia="bg-BG"/>
        </w:rPr>
      </w:pPr>
      <w:r w:rsidRPr="007606A5">
        <w:rPr>
          <w:sz w:val="24"/>
          <w:szCs w:val="24"/>
          <w:lang w:val="bg-BG" w:eastAsia="bg-BG"/>
        </w:rPr>
        <w:t>Биоотпадъци</w:t>
      </w:r>
    </w:p>
    <w:p w:rsidR="007606A5" w:rsidRPr="007606A5" w:rsidRDefault="007606A5" w:rsidP="00461A7D">
      <w:pPr>
        <w:widowControl w:val="0"/>
        <w:numPr>
          <w:ilvl w:val="0"/>
          <w:numId w:val="29"/>
        </w:numPr>
        <w:tabs>
          <w:tab w:val="left" w:pos="1276"/>
        </w:tabs>
        <w:autoSpaceDE w:val="0"/>
        <w:autoSpaceDN w:val="0"/>
        <w:adjustRightInd w:val="0"/>
        <w:rPr>
          <w:sz w:val="24"/>
          <w:szCs w:val="24"/>
          <w:lang w:val="bg-BG" w:eastAsia="bg-BG"/>
        </w:rPr>
      </w:pPr>
      <w:r w:rsidRPr="007606A5">
        <w:rPr>
          <w:sz w:val="24"/>
          <w:szCs w:val="24"/>
          <w:lang w:val="bg-BG" w:eastAsia="bg-BG"/>
        </w:rPr>
        <w:t>Инертни материали</w:t>
      </w:r>
    </w:p>
    <w:p w:rsidR="007606A5" w:rsidRPr="007606A5" w:rsidRDefault="007606A5" w:rsidP="00461A7D">
      <w:pPr>
        <w:widowControl w:val="0"/>
        <w:numPr>
          <w:ilvl w:val="0"/>
          <w:numId w:val="29"/>
        </w:numPr>
        <w:tabs>
          <w:tab w:val="left" w:pos="1276"/>
        </w:tabs>
        <w:autoSpaceDE w:val="0"/>
        <w:autoSpaceDN w:val="0"/>
        <w:adjustRightInd w:val="0"/>
        <w:rPr>
          <w:sz w:val="24"/>
          <w:szCs w:val="24"/>
          <w:lang w:val="bg-BG" w:eastAsia="bg-BG"/>
        </w:rPr>
      </w:pPr>
      <w:r w:rsidRPr="007606A5">
        <w:rPr>
          <w:sz w:val="24"/>
          <w:szCs w:val="24"/>
          <w:lang w:val="bg-BG" w:eastAsia="bg-BG"/>
        </w:rPr>
        <w:t>Строителни отпадъци от бита</w:t>
      </w:r>
    </w:p>
    <w:p w:rsidR="007606A5" w:rsidRPr="00BC1E3C" w:rsidRDefault="007606A5" w:rsidP="00461A7D">
      <w:pPr>
        <w:widowControl w:val="0"/>
        <w:numPr>
          <w:ilvl w:val="0"/>
          <w:numId w:val="29"/>
        </w:numPr>
        <w:tabs>
          <w:tab w:val="left" w:pos="1276"/>
        </w:tabs>
        <w:autoSpaceDE w:val="0"/>
        <w:autoSpaceDN w:val="0"/>
        <w:adjustRightInd w:val="0"/>
        <w:rPr>
          <w:sz w:val="24"/>
          <w:szCs w:val="24"/>
          <w:lang w:val="bg-BG" w:eastAsia="bg-BG"/>
        </w:rPr>
      </w:pPr>
      <w:r w:rsidRPr="007606A5">
        <w:rPr>
          <w:sz w:val="24"/>
          <w:szCs w:val="24"/>
          <w:lang w:val="bg-BG" w:eastAsia="bg-BG"/>
        </w:rPr>
        <w:t>Излязло от употреба електрическо и електронно оборудване</w:t>
      </w:r>
    </w:p>
    <w:p w:rsidR="002C39AC" w:rsidRPr="001A5308" w:rsidRDefault="006364A1" w:rsidP="001A5308">
      <w:pPr>
        <w:pStyle w:val="ad"/>
        <w:numPr>
          <w:ilvl w:val="0"/>
          <w:numId w:val="30"/>
        </w:numPr>
        <w:tabs>
          <w:tab w:val="left" w:pos="1276"/>
        </w:tabs>
        <w:jc w:val="both"/>
        <w:rPr>
          <w:sz w:val="24"/>
          <w:szCs w:val="24"/>
          <w:lang w:val="bg-BG" w:eastAsia="bg-BG"/>
        </w:rPr>
      </w:pPr>
      <w:bookmarkStart w:id="0" w:name="_GoBack"/>
      <w:bookmarkEnd w:id="0"/>
      <w:r w:rsidRPr="001A5308">
        <w:rPr>
          <w:sz w:val="24"/>
          <w:szCs w:val="24"/>
          <w:lang w:val="bg-BG" w:eastAsia="bg-BG"/>
        </w:rPr>
        <w:t xml:space="preserve">След събиране на информацията от страна на ВЪЗЛОЖИТЕЛЯ, същата се предава на ИЗПЪЛНИТЕЛЯ за систематизиране и оценка. </w:t>
      </w:r>
    </w:p>
    <w:p w:rsidR="007606A5" w:rsidRPr="007606A5" w:rsidRDefault="007606A5" w:rsidP="00461A7D">
      <w:pPr>
        <w:ind w:right="-5"/>
        <w:rPr>
          <w:b/>
          <w:sz w:val="24"/>
          <w:szCs w:val="24"/>
          <w:lang w:val="bg-BG" w:eastAsia="bg-BG"/>
        </w:rPr>
      </w:pPr>
      <w:r w:rsidRPr="007606A5">
        <w:rPr>
          <w:b/>
          <w:sz w:val="24"/>
          <w:szCs w:val="24"/>
          <w:lang w:val="bg-BG" w:eastAsia="bg-BG"/>
        </w:rPr>
        <w:t>Дейност 2. Извършване на морфологичен анализ</w:t>
      </w:r>
    </w:p>
    <w:p w:rsidR="007606A5" w:rsidRPr="007606A5" w:rsidRDefault="007606A5" w:rsidP="00461A7D">
      <w:pPr>
        <w:tabs>
          <w:tab w:val="left" w:pos="1276"/>
        </w:tabs>
        <w:jc w:val="both"/>
        <w:rPr>
          <w:b/>
          <w:sz w:val="24"/>
          <w:szCs w:val="24"/>
          <w:lang w:val="bg-BG" w:eastAsia="bg-BG"/>
        </w:rPr>
      </w:pPr>
      <w:r w:rsidRPr="007606A5">
        <w:rPr>
          <w:b/>
          <w:sz w:val="24"/>
          <w:szCs w:val="24"/>
          <w:lang w:val="bg-BG" w:eastAsia="bg-BG"/>
        </w:rPr>
        <w:t xml:space="preserve">Морфологичният анализ следва да се извърши като се спазват изискванията на Методиката за определяне на морфологичния състав на битовите отпадъци, утвърдена със Заповед № РД-744/29.09.2012 г. на Министъра на околната среда и водите. </w:t>
      </w:r>
    </w:p>
    <w:p w:rsidR="007606A5" w:rsidRPr="007606A5" w:rsidRDefault="007606A5" w:rsidP="00461A7D">
      <w:pPr>
        <w:tabs>
          <w:tab w:val="left" w:pos="1276"/>
        </w:tabs>
        <w:jc w:val="both"/>
        <w:rPr>
          <w:sz w:val="24"/>
          <w:szCs w:val="24"/>
          <w:lang w:val="bg-BG" w:eastAsia="bg-BG"/>
        </w:rPr>
      </w:pPr>
      <w:r w:rsidRPr="007606A5">
        <w:rPr>
          <w:sz w:val="24"/>
          <w:szCs w:val="24"/>
          <w:lang w:val="bg-BG" w:eastAsia="bg-BG"/>
        </w:rPr>
        <w:t xml:space="preserve">При изпълнение на задачата Изпълнителят следва да извърши пробонабирания от място на съдовете за събиране на отпадъци, респективно съдовете за разделно събиране на отпадъци от опаковки със собствена техника или наета такава. </w:t>
      </w:r>
    </w:p>
    <w:p w:rsidR="007606A5" w:rsidRPr="007606A5" w:rsidRDefault="007606A5" w:rsidP="00461A7D">
      <w:pPr>
        <w:tabs>
          <w:tab w:val="left" w:pos="1276"/>
        </w:tabs>
        <w:jc w:val="both"/>
        <w:rPr>
          <w:sz w:val="24"/>
          <w:szCs w:val="24"/>
          <w:lang w:val="bg-BG" w:eastAsia="bg-BG"/>
        </w:rPr>
      </w:pPr>
      <w:r w:rsidRPr="007606A5">
        <w:rPr>
          <w:sz w:val="24"/>
          <w:szCs w:val="24"/>
          <w:lang w:val="bg-BG" w:eastAsia="bg-BG"/>
        </w:rPr>
        <w:t>Обследванията се извършват на площадката на регионално депо Русе. Отпадъците за обработка се събират от контейнерите за събиране на битови отпадъци от съответния тип генератор, както и от съдовете за разделно събиране на отпадъци от опаковки и доставят на регионалното депо от специализирана техника в рамките на организираната система за събиране и транспортиране на битовите отпадъци на община Русе.</w:t>
      </w:r>
    </w:p>
    <w:p w:rsidR="007606A5" w:rsidRPr="007606A5" w:rsidRDefault="007606A5" w:rsidP="00461A7D">
      <w:pPr>
        <w:tabs>
          <w:tab w:val="left" w:pos="1276"/>
        </w:tabs>
        <w:rPr>
          <w:sz w:val="24"/>
          <w:szCs w:val="24"/>
          <w:u w:val="single"/>
          <w:lang w:val="bg-BG" w:eastAsia="bg-BG"/>
        </w:rPr>
      </w:pPr>
      <w:r w:rsidRPr="007606A5">
        <w:rPr>
          <w:sz w:val="24"/>
          <w:szCs w:val="24"/>
          <w:u w:val="single"/>
          <w:lang w:val="bg-BG" w:eastAsia="bg-BG"/>
        </w:rPr>
        <w:t xml:space="preserve">Обекти на изследване: </w:t>
      </w:r>
    </w:p>
    <w:p w:rsidR="007606A5" w:rsidRPr="007606A5" w:rsidRDefault="007606A5" w:rsidP="00461A7D">
      <w:pPr>
        <w:tabs>
          <w:tab w:val="left" w:pos="1276"/>
        </w:tabs>
        <w:rPr>
          <w:i/>
          <w:sz w:val="24"/>
          <w:szCs w:val="24"/>
          <w:lang w:val="bg-BG" w:eastAsia="bg-BG"/>
        </w:rPr>
      </w:pPr>
      <w:r w:rsidRPr="007606A5">
        <w:rPr>
          <w:i/>
          <w:sz w:val="24"/>
          <w:szCs w:val="24"/>
          <w:lang w:val="bg-BG" w:eastAsia="bg-BG"/>
        </w:rPr>
        <w:t>Смесени битови отпадъци</w:t>
      </w:r>
    </w:p>
    <w:p w:rsidR="007606A5" w:rsidRPr="007606A5" w:rsidRDefault="007606A5" w:rsidP="00461A7D">
      <w:pPr>
        <w:tabs>
          <w:tab w:val="left" w:pos="1276"/>
        </w:tabs>
        <w:jc w:val="both"/>
        <w:rPr>
          <w:sz w:val="24"/>
          <w:szCs w:val="24"/>
          <w:lang w:val="bg-BG" w:eastAsia="bg-BG"/>
        </w:rPr>
      </w:pPr>
      <w:r w:rsidRPr="007606A5">
        <w:rPr>
          <w:sz w:val="24"/>
          <w:szCs w:val="24"/>
          <w:lang w:val="bg-BG" w:eastAsia="bg-BG"/>
        </w:rPr>
        <w:t>Изпълнителят следва да определи основните генератори на смесени битови отпадъци и да състави план за пробовземане. Следва да бъдат ясно дефинирани потоците отпадъци, както и да бъде представена подробна структура на състава на отпадъците, които ще бъдат изследвани. Препоръчва се дефиниране три до четири типа генератори.</w:t>
      </w:r>
    </w:p>
    <w:p w:rsidR="007606A5" w:rsidRPr="007606A5" w:rsidRDefault="007606A5" w:rsidP="00461A7D">
      <w:pPr>
        <w:tabs>
          <w:tab w:val="left" w:pos="1276"/>
        </w:tabs>
        <w:jc w:val="both"/>
        <w:rPr>
          <w:sz w:val="24"/>
          <w:szCs w:val="24"/>
          <w:lang w:val="bg-BG" w:eastAsia="bg-BG"/>
        </w:rPr>
      </w:pPr>
      <w:r w:rsidRPr="007606A5">
        <w:rPr>
          <w:sz w:val="24"/>
          <w:szCs w:val="24"/>
          <w:lang w:val="bg-BG" w:eastAsia="bg-BG"/>
        </w:rPr>
        <w:t xml:space="preserve">Целта е да бъдат определени основните потоци битови отпадъци, за които се предполага, че имат различен състав в резултат от различни генератори или методи за събиране и също така могат да окажат съществено влияние върху общия състав на отпадъците в общината. </w:t>
      </w:r>
    </w:p>
    <w:p w:rsidR="007606A5" w:rsidRPr="007606A5" w:rsidRDefault="007606A5" w:rsidP="00461A7D">
      <w:pPr>
        <w:tabs>
          <w:tab w:val="left" w:pos="1276"/>
        </w:tabs>
        <w:jc w:val="both"/>
        <w:rPr>
          <w:sz w:val="24"/>
          <w:szCs w:val="24"/>
          <w:lang w:val="bg-BG" w:eastAsia="bg-BG"/>
        </w:rPr>
      </w:pPr>
      <w:r w:rsidRPr="007606A5">
        <w:rPr>
          <w:sz w:val="24"/>
          <w:szCs w:val="24"/>
          <w:lang w:val="bg-BG" w:eastAsia="bg-BG"/>
        </w:rPr>
        <w:lastRenderedPageBreak/>
        <w:t>В техническите си предложения кандидатите следва да представят свой план за пробонабиране, в рамките на който като първа стъпка следва да бъде определен вида на различните обекти (типове генератори) за изследване чрез стратифициране  - разделяне на образуващите отпадъци генератори в характерни групи (страти) със сходни показатели, спазвайки принципите, очертани в Методиката за определяне на морфологичния състав на битовите отпадъци, утвърдена със Заповед № РД-744/29.09.2012 г. на Министъра на околната среда и водите. Следва да се опишат обектите на изследване, които кандидатът предлага да бъдат включени в плана за пробонабиране, вземайки предвид вида на отпадъците, описани в настоящото задание.</w:t>
      </w:r>
    </w:p>
    <w:p w:rsidR="007606A5" w:rsidRPr="007606A5" w:rsidRDefault="007606A5" w:rsidP="00461A7D">
      <w:pPr>
        <w:tabs>
          <w:tab w:val="left" w:pos="1276"/>
        </w:tabs>
        <w:jc w:val="both"/>
        <w:rPr>
          <w:sz w:val="24"/>
          <w:szCs w:val="24"/>
          <w:lang w:val="bg-BG" w:eastAsia="bg-BG"/>
        </w:rPr>
      </w:pPr>
      <w:r w:rsidRPr="007606A5">
        <w:rPr>
          <w:sz w:val="24"/>
          <w:szCs w:val="24"/>
          <w:lang w:val="bg-BG" w:eastAsia="bg-BG"/>
        </w:rPr>
        <w:t>Във връзка с цитираната методика, Изпълнителят следва да предвиди извършване на минималния брой проби на сезон, определени за категориите населени места в  Методиката за определяне на морфологичния състав на битовите отпадъци, утвърдена със Заповед № РД-744/29.09.2012 г. на Министъра на околната среда и водите.</w:t>
      </w:r>
    </w:p>
    <w:p w:rsidR="007606A5" w:rsidRPr="007606A5" w:rsidRDefault="007606A5" w:rsidP="00461A7D">
      <w:pPr>
        <w:tabs>
          <w:tab w:val="left" w:pos="1276"/>
        </w:tabs>
        <w:rPr>
          <w:i/>
          <w:sz w:val="24"/>
          <w:szCs w:val="24"/>
          <w:lang w:val="bg-BG" w:eastAsia="bg-BG"/>
        </w:rPr>
      </w:pPr>
      <w:r w:rsidRPr="007606A5">
        <w:rPr>
          <w:i/>
          <w:sz w:val="24"/>
          <w:szCs w:val="24"/>
          <w:lang w:val="bg-BG" w:eastAsia="bg-BG"/>
        </w:rPr>
        <w:t>Разделно събрани отпадъци от опаковки</w:t>
      </w:r>
    </w:p>
    <w:p w:rsidR="007606A5" w:rsidRPr="007606A5" w:rsidRDefault="007606A5" w:rsidP="00461A7D">
      <w:pPr>
        <w:tabs>
          <w:tab w:val="left" w:pos="1276"/>
        </w:tabs>
        <w:jc w:val="both"/>
        <w:rPr>
          <w:sz w:val="24"/>
          <w:szCs w:val="24"/>
          <w:lang w:val="bg-BG" w:eastAsia="bg-BG"/>
        </w:rPr>
      </w:pPr>
      <w:r w:rsidRPr="007606A5">
        <w:rPr>
          <w:sz w:val="24"/>
          <w:szCs w:val="24"/>
          <w:lang w:val="bg-BG" w:eastAsia="bg-BG"/>
        </w:rPr>
        <w:t>Изпълнителят следва да извърши пробонабиране от съществуващата система за разделно събиране на отпадъци от опаковки.</w:t>
      </w:r>
    </w:p>
    <w:p w:rsidR="007606A5" w:rsidRPr="007606A5" w:rsidRDefault="007606A5" w:rsidP="00461A7D">
      <w:pPr>
        <w:tabs>
          <w:tab w:val="left" w:pos="1276"/>
        </w:tabs>
        <w:jc w:val="both"/>
        <w:rPr>
          <w:sz w:val="24"/>
          <w:szCs w:val="24"/>
          <w:lang w:val="bg-BG" w:eastAsia="bg-BG"/>
        </w:rPr>
      </w:pPr>
      <w:r w:rsidRPr="007606A5">
        <w:rPr>
          <w:sz w:val="24"/>
          <w:szCs w:val="24"/>
          <w:lang w:val="bg-BG" w:eastAsia="bg-BG"/>
        </w:rPr>
        <w:t xml:space="preserve">В рамките на задачата следва да бъде осъществена минимум 1 проба на сезон за всеки от видовете контейнери за разделно събиране на отпадъци от опаковки.  </w:t>
      </w:r>
    </w:p>
    <w:p w:rsidR="007606A5" w:rsidRPr="007606A5" w:rsidRDefault="007606A5" w:rsidP="00461A7D">
      <w:pPr>
        <w:tabs>
          <w:tab w:val="left" w:pos="1276"/>
        </w:tabs>
        <w:rPr>
          <w:sz w:val="24"/>
          <w:szCs w:val="24"/>
          <w:u w:val="single"/>
          <w:lang w:val="bg-BG" w:eastAsia="bg-BG"/>
        </w:rPr>
      </w:pPr>
      <w:r w:rsidRPr="007606A5">
        <w:rPr>
          <w:sz w:val="24"/>
          <w:szCs w:val="24"/>
          <w:u w:val="single"/>
          <w:lang w:val="bg-BG" w:eastAsia="bg-BG"/>
        </w:rPr>
        <w:t>Фракции, които следва да се отчитат при анализа</w:t>
      </w:r>
    </w:p>
    <w:p w:rsidR="007606A5" w:rsidRPr="007606A5" w:rsidRDefault="007606A5" w:rsidP="00461A7D">
      <w:pPr>
        <w:tabs>
          <w:tab w:val="left" w:pos="1276"/>
        </w:tabs>
        <w:rPr>
          <w:sz w:val="24"/>
          <w:szCs w:val="24"/>
          <w:lang w:val="bg-BG" w:eastAsia="bg-BG"/>
        </w:rPr>
      </w:pPr>
      <w:r w:rsidRPr="007606A5">
        <w:rPr>
          <w:sz w:val="24"/>
          <w:szCs w:val="24"/>
          <w:lang w:val="bg-BG" w:eastAsia="bg-BG"/>
        </w:rPr>
        <w:t>При анализа следва да се отчитат следните отпадъчни фракции:</w:t>
      </w:r>
    </w:p>
    <w:p w:rsidR="007606A5" w:rsidRPr="007606A5" w:rsidRDefault="007606A5" w:rsidP="00461A7D">
      <w:pPr>
        <w:numPr>
          <w:ilvl w:val="0"/>
          <w:numId w:val="26"/>
        </w:numPr>
        <w:ind w:left="709" w:hanging="283"/>
        <w:rPr>
          <w:sz w:val="24"/>
          <w:szCs w:val="24"/>
          <w:lang w:val="bg-BG" w:eastAsia="bg-BG"/>
        </w:rPr>
      </w:pPr>
      <w:r w:rsidRPr="007606A5">
        <w:rPr>
          <w:sz w:val="24"/>
          <w:szCs w:val="24"/>
          <w:lang w:val="bg-BG" w:eastAsia="bg-BG"/>
        </w:rPr>
        <w:t>Хранителни отпадъци</w:t>
      </w:r>
    </w:p>
    <w:p w:rsidR="007606A5" w:rsidRPr="007606A5" w:rsidRDefault="007606A5" w:rsidP="00461A7D">
      <w:pPr>
        <w:numPr>
          <w:ilvl w:val="0"/>
          <w:numId w:val="26"/>
        </w:numPr>
        <w:ind w:left="709" w:hanging="283"/>
        <w:rPr>
          <w:sz w:val="24"/>
          <w:szCs w:val="24"/>
          <w:lang w:val="bg-BG" w:eastAsia="bg-BG"/>
        </w:rPr>
      </w:pPr>
      <w:r w:rsidRPr="007606A5">
        <w:rPr>
          <w:sz w:val="24"/>
          <w:szCs w:val="24"/>
          <w:lang w:val="bg-BG" w:eastAsia="bg-BG"/>
        </w:rPr>
        <w:t>Хартия</w:t>
      </w:r>
    </w:p>
    <w:p w:rsidR="007606A5" w:rsidRPr="007606A5" w:rsidRDefault="007606A5" w:rsidP="00461A7D">
      <w:pPr>
        <w:numPr>
          <w:ilvl w:val="0"/>
          <w:numId w:val="26"/>
        </w:numPr>
        <w:ind w:left="709" w:hanging="283"/>
        <w:rPr>
          <w:sz w:val="24"/>
          <w:szCs w:val="24"/>
          <w:lang w:val="bg-BG" w:eastAsia="bg-BG"/>
        </w:rPr>
      </w:pPr>
      <w:r w:rsidRPr="007606A5">
        <w:rPr>
          <w:sz w:val="24"/>
          <w:szCs w:val="24"/>
          <w:lang w:val="bg-BG" w:eastAsia="bg-BG"/>
        </w:rPr>
        <w:t>Картон</w:t>
      </w:r>
    </w:p>
    <w:p w:rsidR="007606A5" w:rsidRPr="007606A5" w:rsidRDefault="007606A5" w:rsidP="00461A7D">
      <w:pPr>
        <w:numPr>
          <w:ilvl w:val="0"/>
          <w:numId w:val="26"/>
        </w:numPr>
        <w:ind w:left="709" w:hanging="283"/>
        <w:rPr>
          <w:sz w:val="24"/>
          <w:szCs w:val="24"/>
          <w:lang w:val="bg-BG" w:eastAsia="bg-BG"/>
        </w:rPr>
      </w:pPr>
      <w:r w:rsidRPr="007606A5">
        <w:rPr>
          <w:sz w:val="24"/>
          <w:szCs w:val="24"/>
          <w:lang w:val="bg-BG" w:eastAsia="bg-BG"/>
        </w:rPr>
        <w:t>Пластмаси</w:t>
      </w:r>
    </w:p>
    <w:p w:rsidR="007606A5" w:rsidRPr="007606A5" w:rsidRDefault="007606A5" w:rsidP="00461A7D">
      <w:pPr>
        <w:numPr>
          <w:ilvl w:val="0"/>
          <w:numId w:val="26"/>
        </w:numPr>
        <w:ind w:left="709" w:hanging="283"/>
        <w:rPr>
          <w:sz w:val="24"/>
          <w:szCs w:val="24"/>
          <w:lang w:val="bg-BG" w:eastAsia="bg-BG"/>
        </w:rPr>
      </w:pPr>
      <w:r w:rsidRPr="007606A5">
        <w:rPr>
          <w:sz w:val="24"/>
          <w:szCs w:val="24"/>
          <w:lang w:val="bg-BG" w:eastAsia="bg-BG"/>
        </w:rPr>
        <w:t>Текстил</w:t>
      </w:r>
    </w:p>
    <w:p w:rsidR="007606A5" w:rsidRPr="007606A5" w:rsidRDefault="007606A5" w:rsidP="00461A7D">
      <w:pPr>
        <w:numPr>
          <w:ilvl w:val="0"/>
          <w:numId w:val="26"/>
        </w:numPr>
        <w:ind w:left="709" w:hanging="283"/>
        <w:rPr>
          <w:sz w:val="24"/>
          <w:szCs w:val="24"/>
          <w:lang w:val="bg-BG" w:eastAsia="bg-BG"/>
        </w:rPr>
      </w:pPr>
      <w:r w:rsidRPr="007606A5">
        <w:rPr>
          <w:sz w:val="24"/>
          <w:szCs w:val="24"/>
          <w:lang w:val="bg-BG" w:eastAsia="bg-BG"/>
        </w:rPr>
        <w:t>Гуми – всички видове продукти от гума с изключение на автомобилни гуми</w:t>
      </w:r>
    </w:p>
    <w:p w:rsidR="007606A5" w:rsidRPr="007606A5" w:rsidRDefault="007606A5" w:rsidP="00461A7D">
      <w:pPr>
        <w:numPr>
          <w:ilvl w:val="0"/>
          <w:numId w:val="26"/>
        </w:numPr>
        <w:ind w:left="709" w:hanging="283"/>
        <w:rPr>
          <w:sz w:val="24"/>
          <w:szCs w:val="24"/>
          <w:lang w:val="bg-BG" w:eastAsia="bg-BG"/>
        </w:rPr>
      </w:pPr>
      <w:r w:rsidRPr="007606A5">
        <w:rPr>
          <w:sz w:val="24"/>
          <w:szCs w:val="24"/>
          <w:lang w:val="bg-BG" w:eastAsia="bg-BG"/>
        </w:rPr>
        <w:t>Кожи</w:t>
      </w:r>
    </w:p>
    <w:p w:rsidR="007606A5" w:rsidRPr="007606A5" w:rsidRDefault="007606A5" w:rsidP="00461A7D">
      <w:pPr>
        <w:numPr>
          <w:ilvl w:val="0"/>
          <w:numId w:val="26"/>
        </w:numPr>
        <w:ind w:left="709" w:hanging="283"/>
        <w:rPr>
          <w:sz w:val="24"/>
          <w:szCs w:val="24"/>
          <w:lang w:val="bg-BG" w:eastAsia="bg-BG"/>
        </w:rPr>
      </w:pPr>
      <w:r w:rsidRPr="007606A5">
        <w:rPr>
          <w:sz w:val="24"/>
          <w:szCs w:val="24"/>
          <w:lang w:val="bg-BG" w:eastAsia="bg-BG"/>
        </w:rPr>
        <w:t>Градински отпадъци</w:t>
      </w:r>
    </w:p>
    <w:p w:rsidR="007606A5" w:rsidRPr="007606A5" w:rsidRDefault="007606A5" w:rsidP="00461A7D">
      <w:pPr>
        <w:numPr>
          <w:ilvl w:val="0"/>
          <w:numId w:val="26"/>
        </w:numPr>
        <w:ind w:left="709" w:hanging="283"/>
        <w:rPr>
          <w:sz w:val="24"/>
          <w:szCs w:val="24"/>
          <w:lang w:val="bg-BG" w:eastAsia="bg-BG"/>
        </w:rPr>
      </w:pPr>
      <w:r w:rsidRPr="007606A5">
        <w:rPr>
          <w:sz w:val="24"/>
          <w:szCs w:val="24"/>
          <w:lang w:val="bg-BG" w:eastAsia="bg-BG"/>
        </w:rPr>
        <w:t>Дърво</w:t>
      </w:r>
    </w:p>
    <w:p w:rsidR="007606A5" w:rsidRPr="007606A5" w:rsidRDefault="007606A5" w:rsidP="00461A7D">
      <w:pPr>
        <w:numPr>
          <w:ilvl w:val="0"/>
          <w:numId w:val="26"/>
        </w:numPr>
        <w:ind w:left="709" w:hanging="283"/>
        <w:rPr>
          <w:sz w:val="24"/>
          <w:szCs w:val="24"/>
          <w:lang w:val="bg-BG" w:eastAsia="bg-BG"/>
        </w:rPr>
      </w:pPr>
      <w:r w:rsidRPr="007606A5">
        <w:rPr>
          <w:sz w:val="24"/>
          <w:szCs w:val="24"/>
          <w:lang w:val="bg-BG" w:eastAsia="bg-BG"/>
        </w:rPr>
        <w:t>Стъкло</w:t>
      </w:r>
    </w:p>
    <w:p w:rsidR="007606A5" w:rsidRPr="007606A5" w:rsidRDefault="007606A5" w:rsidP="00461A7D">
      <w:pPr>
        <w:numPr>
          <w:ilvl w:val="0"/>
          <w:numId w:val="26"/>
        </w:numPr>
        <w:ind w:left="709" w:hanging="283"/>
        <w:rPr>
          <w:sz w:val="24"/>
          <w:szCs w:val="24"/>
          <w:lang w:val="bg-BG" w:eastAsia="bg-BG"/>
        </w:rPr>
      </w:pPr>
      <w:r w:rsidRPr="007606A5">
        <w:rPr>
          <w:sz w:val="24"/>
          <w:szCs w:val="24"/>
          <w:lang w:val="bg-BG" w:eastAsia="bg-BG"/>
        </w:rPr>
        <w:t>Метали</w:t>
      </w:r>
    </w:p>
    <w:p w:rsidR="007606A5" w:rsidRPr="007606A5" w:rsidRDefault="007606A5" w:rsidP="00461A7D">
      <w:pPr>
        <w:numPr>
          <w:ilvl w:val="0"/>
          <w:numId w:val="26"/>
        </w:numPr>
        <w:ind w:left="709" w:hanging="283"/>
        <w:rPr>
          <w:sz w:val="24"/>
          <w:szCs w:val="24"/>
          <w:lang w:val="bg-BG" w:eastAsia="bg-BG"/>
        </w:rPr>
      </w:pPr>
      <w:r w:rsidRPr="007606A5">
        <w:rPr>
          <w:sz w:val="24"/>
          <w:szCs w:val="24"/>
          <w:lang w:val="bg-BG" w:eastAsia="bg-BG"/>
        </w:rPr>
        <w:t xml:space="preserve">Инертни </w:t>
      </w:r>
    </w:p>
    <w:p w:rsidR="007606A5" w:rsidRPr="007606A5" w:rsidRDefault="007606A5" w:rsidP="00461A7D">
      <w:pPr>
        <w:numPr>
          <w:ilvl w:val="0"/>
          <w:numId w:val="26"/>
        </w:numPr>
        <w:ind w:left="709" w:hanging="283"/>
        <w:rPr>
          <w:sz w:val="24"/>
          <w:szCs w:val="24"/>
          <w:lang w:val="bg-BG" w:eastAsia="bg-BG"/>
        </w:rPr>
      </w:pPr>
      <w:r w:rsidRPr="007606A5">
        <w:rPr>
          <w:sz w:val="24"/>
          <w:szCs w:val="24"/>
          <w:lang w:val="bg-BG" w:eastAsia="bg-BG"/>
        </w:rPr>
        <w:t>Излязло от употреба електрическо и електронно оборудване</w:t>
      </w:r>
    </w:p>
    <w:p w:rsidR="007606A5" w:rsidRPr="007606A5" w:rsidRDefault="007606A5" w:rsidP="00461A7D">
      <w:pPr>
        <w:numPr>
          <w:ilvl w:val="0"/>
          <w:numId w:val="26"/>
        </w:numPr>
        <w:ind w:left="709" w:hanging="283"/>
        <w:jc w:val="both"/>
        <w:rPr>
          <w:sz w:val="24"/>
          <w:szCs w:val="24"/>
          <w:lang w:val="bg-BG" w:eastAsia="bg-BG"/>
        </w:rPr>
      </w:pPr>
      <w:r w:rsidRPr="007606A5">
        <w:rPr>
          <w:sz w:val="24"/>
          <w:szCs w:val="24"/>
          <w:lang w:val="bg-BG" w:eastAsia="bg-BG"/>
        </w:rPr>
        <w:t>Опасни отпадъци от бита в т.ч.: батерии и акумулатори; абразивни прахове; аерозоли; препарати за почистване на стъкло; белина; препарати за отпушване на тръби; лекарства с изтекъл срок на годност; продукти от автомобили (антифриз, спирачна течност, бензини и др.); разтворители; пестициди; препарати против насекоми; хербициди; торове и др.</w:t>
      </w:r>
    </w:p>
    <w:p w:rsidR="007606A5" w:rsidRPr="007606A5" w:rsidRDefault="007606A5" w:rsidP="00461A7D">
      <w:pPr>
        <w:numPr>
          <w:ilvl w:val="0"/>
          <w:numId w:val="26"/>
        </w:numPr>
        <w:ind w:left="709" w:hanging="283"/>
        <w:rPr>
          <w:sz w:val="24"/>
          <w:szCs w:val="24"/>
          <w:lang w:val="bg-BG" w:eastAsia="bg-BG"/>
        </w:rPr>
      </w:pPr>
      <w:r w:rsidRPr="007606A5">
        <w:rPr>
          <w:sz w:val="24"/>
          <w:szCs w:val="24"/>
          <w:lang w:val="bg-BG" w:eastAsia="bg-BG"/>
        </w:rPr>
        <w:t>Други</w:t>
      </w:r>
    </w:p>
    <w:p w:rsidR="007606A5" w:rsidRPr="007606A5" w:rsidRDefault="007606A5" w:rsidP="00461A7D">
      <w:pPr>
        <w:tabs>
          <w:tab w:val="left" w:pos="1276"/>
        </w:tabs>
        <w:rPr>
          <w:sz w:val="24"/>
          <w:szCs w:val="24"/>
          <w:u w:val="single"/>
          <w:lang w:val="bg-BG" w:eastAsia="bg-BG"/>
        </w:rPr>
      </w:pPr>
      <w:r w:rsidRPr="007606A5">
        <w:rPr>
          <w:sz w:val="24"/>
          <w:szCs w:val="24"/>
          <w:u w:val="single"/>
          <w:lang w:val="bg-BG" w:eastAsia="bg-BG"/>
        </w:rPr>
        <w:t>Обемно тегло</w:t>
      </w:r>
    </w:p>
    <w:p w:rsidR="007606A5" w:rsidRPr="007606A5" w:rsidRDefault="007606A5" w:rsidP="00461A7D">
      <w:pPr>
        <w:tabs>
          <w:tab w:val="left" w:pos="1276"/>
        </w:tabs>
        <w:rPr>
          <w:sz w:val="24"/>
          <w:szCs w:val="24"/>
          <w:lang w:val="bg-BG" w:eastAsia="bg-BG"/>
        </w:rPr>
      </w:pPr>
      <w:r w:rsidRPr="007606A5">
        <w:rPr>
          <w:sz w:val="24"/>
          <w:szCs w:val="24"/>
          <w:lang w:val="bg-BG" w:eastAsia="bg-BG"/>
        </w:rPr>
        <w:t>Определя се чрез претегляне на средна проба.</w:t>
      </w:r>
    </w:p>
    <w:p w:rsidR="007606A5" w:rsidRPr="007606A5" w:rsidRDefault="007606A5" w:rsidP="00461A7D">
      <w:pPr>
        <w:tabs>
          <w:tab w:val="left" w:pos="1276"/>
        </w:tabs>
        <w:rPr>
          <w:sz w:val="24"/>
          <w:szCs w:val="24"/>
          <w:u w:val="single"/>
          <w:lang w:val="bg-BG" w:eastAsia="bg-BG"/>
        </w:rPr>
      </w:pPr>
      <w:r w:rsidRPr="007606A5">
        <w:rPr>
          <w:sz w:val="24"/>
          <w:szCs w:val="24"/>
          <w:u w:val="single"/>
          <w:lang w:val="bg-BG" w:eastAsia="bg-BG"/>
        </w:rPr>
        <w:t>Гранулометрия</w:t>
      </w:r>
    </w:p>
    <w:p w:rsidR="007606A5" w:rsidRPr="007606A5" w:rsidRDefault="007606A5" w:rsidP="00461A7D">
      <w:pPr>
        <w:tabs>
          <w:tab w:val="left" w:pos="1276"/>
        </w:tabs>
        <w:rPr>
          <w:sz w:val="24"/>
          <w:szCs w:val="24"/>
          <w:lang w:val="bg-BG" w:eastAsia="bg-BG"/>
        </w:rPr>
      </w:pPr>
      <w:r w:rsidRPr="007606A5">
        <w:rPr>
          <w:sz w:val="24"/>
          <w:szCs w:val="24"/>
          <w:lang w:val="bg-BG" w:eastAsia="bg-BG"/>
        </w:rPr>
        <w:t>Чрез сита отпадъка се разделя на следните фракции:</w:t>
      </w:r>
    </w:p>
    <w:p w:rsidR="007606A5" w:rsidRPr="007606A5" w:rsidRDefault="007606A5" w:rsidP="00461A7D">
      <w:pPr>
        <w:numPr>
          <w:ilvl w:val="0"/>
          <w:numId w:val="28"/>
        </w:numPr>
        <w:tabs>
          <w:tab w:val="left" w:pos="1276"/>
        </w:tabs>
        <w:rPr>
          <w:sz w:val="24"/>
          <w:szCs w:val="24"/>
          <w:lang w:val="bg-BG" w:eastAsia="bg-BG"/>
        </w:rPr>
      </w:pPr>
      <w:r w:rsidRPr="007606A5">
        <w:rPr>
          <w:sz w:val="24"/>
          <w:szCs w:val="24"/>
          <w:lang w:val="bg-BG" w:eastAsia="bg-BG"/>
        </w:rPr>
        <w:t>От 0 до 65 мм.</w:t>
      </w:r>
    </w:p>
    <w:p w:rsidR="007606A5" w:rsidRPr="007606A5" w:rsidRDefault="007606A5" w:rsidP="00461A7D">
      <w:pPr>
        <w:numPr>
          <w:ilvl w:val="0"/>
          <w:numId w:val="28"/>
        </w:numPr>
        <w:tabs>
          <w:tab w:val="left" w:pos="1276"/>
        </w:tabs>
        <w:rPr>
          <w:sz w:val="24"/>
          <w:szCs w:val="24"/>
          <w:lang w:val="bg-BG" w:eastAsia="bg-BG"/>
        </w:rPr>
      </w:pPr>
      <w:r w:rsidRPr="007606A5">
        <w:rPr>
          <w:sz w:val="24"/>
          <w:szCs w:val="24"/>
          <w:lang w:val="bg-BG" w:eastAsia="bg-BG"/>
        </w:rPr>
        <w:t>От 56 до 150 мм.</w:t>
      </w:r>
    </w:p>
    <w:p w:rsidR="007606A5" w:rsidRPr="007606A5" w:rsidRDefault="007606A5" w:rsidP="00461A7D">
      <w:pPr>
        <w:numPr>
          <w:ilvl w:val="0"/>
          <w:numId w:val="28"/>
        </w:numPr>
        <w:tabs>
          <w:tab w:val="left" w:pos="1276"/>
        </w:tabs>
        <w:rPr>
          <w:sz w:val="24"/>
          <w:szCs w:val="24"/>
          <w:lang w:val="bg-BG" w:eastAsia="bg-BG"/>
        </w:rPr>
      </w:pPr>
      <w:r w:rsidRPr="007606A5">
        <w:rPr>
          <w:sz w:val="24"/>
          <w:szCs w:val="24"/>
          <w:lang w:val="bg-BG" w:eastAsia="bg-BG"/>
        </w:rPr>
        <w:t>Над 150 мм.</w:t>
      </w:r>
    </w:p>
    <w:p w:rsidR="007606A5" w:rsidRPr="007606A5" w:rsidRDefault="007606A5" w:rsidP="00461A7D">
      <w:pPr>
        <w:tabs>
          <w:tab w:val="left" w:pos="1276"/>
        </w:tabs>
        <w:rPr>
          <w:sz w:val="24"/>
          <w:szCs w:val="24"/>
          <w:u w:val="single"/>
          <w:lang w:val="bg-BG" w:eastAsia="bg-BG"/>
        </w:rPr>
      </w:pPr>
      <w:r w:rsidRPr="007606A5">
        <w:rPr>
          <w:sz w:val="24"/>
          <w:szCs w:val="24"/>
          <w:u w:val="single"/>
          <w:lang w:val="bg-BG" w:eastAsia="bg-BG"/>
        </w:rPr>
        <w:t>Брой проби</w:t>
      </w:r>
    </w:p>
    <w:p w:rsidR="007606A5" w:rsidRPr="007606A5" w:rsidRDefault="007606A5" w:rsidP="00461A7D">
      <w:pPr>
        <w:tabs>
          <w:tab w:val="left" w:pos="1276"/>
        </w:tabs>
        <w:jc w:val="both"/>
        <w:rPr>
          <w:b/>
          <w:sz w:val="24"/>
          <w:szCs w:val="24"/>
          <w:lang w:val="bg-BG" w:eastAsia="bg-BG"/>
        </w:rPr>
      </w:pPr>
      <w:r w:rsidRPr="007606A5">
        <w:rPr>
          <w:sz w:val="24"/>
          <w:szCs w:val="24"/>
          <w:lang w:val="bg-BG" w:eastAsia="bg-BG"/>
        </w:rPr>
        <w:t>Съгласно Таблица 2.1. от Методиката за определяне на морфологичния състав на битовите отпадъци с оглед на образуванит</w:t>
      </w:r>
      <w:r w:rsidR="009659DB">
        <w:rPr>
          <w:sz w:val="24"/>
          <w:szCs w:val="24"/>
          <w:lang w:val="bg-BG" w:eastAsia="bg-BG"/>
        </w:rPr>
        <w:t xml:space="preserve">е количества отпадъци на година. </w:t>
      </w:r>
    </w:p>
    <w:p w:rsidR="00C6728A" w:rsidRDefault="007606A5" w:rsidP="00461A7D">
      <w:pPr>
        <w:ind w:right="-7"/>
        <w:jc w:val="both"/>
        <w:rPr>
          <w:sz w:val="24"/>
          <w:szCs w:val="24"/>
          <w:lang w:val="bg-BG" w:eastAsia="bg-BG"/>
        </w:rPr>
      </w:pPr>
      <w:r w:rsidRPr="00B42128">
        <w:rPr>
          <w:sz w:val="24"/>
          <w:szCs w:val="24"/>
          <w:lang w:val="bg-BG" w:eastAsia="bg-BG"/>
        </w:rPr>
        <w:t xml:space="preserve">Допълнително кандидатът следва да представи броя проби, които предвижда да извърши за всеки един от обектите за изследване (страти), определени по отношение набирането на </w:t>
      </w:r>
    </w:p>
    <w:p w:rsidR="00C6728A" w:rsidRDefault="00C6728A" w:rsidP="00461A7D">
      <w:pPr>
        <w:ind w:right="-7"/>
        <w:jc w:val="both"/>
        <w:rPr>
          <w:sz w:val="24"/>
          <w:szCs w:val="24"/>
          <w:lang w:val="bg-BG" w:eastAsia="bg-BG"/>
        </w:rPr>
      </w:pPr>
    </w:p>
    <w:p w:rsidR="00860513" w:rsidRPr="007606A5" w:rsidRDefault="007606A5" w:rsidP="00461A7D">
      <w:pPr>
        <w:ind w:right="-7"/>
        <w:jc w:val="both"/>
        <w:rPr>
          <w:sz w:val="24"/>
          <w:szCs w:val="24"/>
          <w:lang w:val="bg-BG" w:eastAsia="bg-BG"/>
        </w:rPr>
      </w:pPr>
      <w:r w:rsidRPr="00B42128">
        <w:rPr>
          <w:sz w:val="24"/>
          <w:szCs w:val="24"/>
          <w:lang w:val="bg-BG" w:eastAsia="bg-BG"/>
        </w:rPr>
        <w:t>информация за смесени битови отпадъци и приравнени към тях производствени отпадъци (в рамките на Дейност 1)</w:t>
      </w:r>
    </w:p>
    <w:p w:rsidR="0017516F" w:rsidRPr="00BB21B5" w:rsidRDefault="0017516F" w:rsidP="00461A7D">
      <w:pPr>
        <w:pStyle w:val="ad"/>
        <w:numPr>
          <w:ilvl w:val="0"/>
          <w:numId w:val="21"/>
        </w:numPr>
        <w:jc w:val="both"/>
        <w:rPr>
          <w:sz w:val="24"/>
          <w:szCs w:val="24"/>
          <w:lang w:val="bg-BG"/>
        </w:rPr>
      </w:pPr>
      <w:r w:rsidRPr="00BB21B5">
        <w:rPr>
          <w:sz w:val="24"/>
          <w:szCs w:val="24"/>
          <w:lang w:val="bg-BG"/>
        </w:rPr>
        <w:t>Да отстрани за своя сметка допуснатите недостатъци, грешки и установени пропуски в процеса на изпълнението на договора, ако такива бъдат констатирани в срока по чл.3, ал.2 за съответната дейност, както и да изпълнява всички нареждания на ВЪЗЛОЖИТЕЛЯ по предмета на договора.</w:t>
      </w:r>
    </w:p>
    <w:p w:rsidR="00B17F5C" w:rsidRPr="00B17F5C" w:rsidRDefault="0017516F" w:rsidP="00B17F5C">
      <w:pPr>
        <w:pStyle w:val="m"/>
      </w:pPr>
      <w:r>
        <w:t>12</w:t>
      </w:r>
      <w:r w:rsidR="00DC23AC">
        <w:t xml:space="preserve">. </w:t>
      </w:r>
      <w:r w:rsidR="00B17F5C" w:rsidRPr="00B17F5C">
        <w:t>(1) Изпълнителите сключват договор за подизпълнение с подизпълнителите, посочени в офертата.</w:t>
      </w:r>
    </w:p>
    <w:p w:rsidR="007C4F5D" w:rsidRPr="002E68C0" w:rsidRDefault="00B17F5C" w:rsidP="002E68C0">
      <w:pPr>
        <w:ind w:firstLine="990"/>
        <w:jc w:val="both"/>
        <w:rPr>
          <w:color w:val="000000"/>
          <w:sz w:val="24"/>
          <w:szCs w:val="24"/>
          <w:lang w:val="bg-BG" w:eastAsia="bg-BG"/>
        </w:rPr>
      </w:pPr>
      <w:r w:rsidRPr="00B17F5C">
        <w:rPr>
          <w:color w:val="000000"/>
          <w:sz w:val="24"/>
          <w:szCs w:val="24"/>
          <w:lang w:val="bg-BG" w:eastAsia="bg-BG"/>
        </w:rPr>
        <w:t xml:space="preserve">(2)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history="1">
        <w:r w:rsidRPr="00B17F5C">
          <w:rPr>
            <w:color w:val="000000"/>
            <w:sz w:val="24"/>
            <w:szCs w:val="24"/>
            <w:lang w:val="bg-BG" w:eastAsia="bg-BG"/>
          </w:rPr>
          <w:t>чл. 66, ал. 2</w:t>
        </w:r>
      </w:hyperlink>
      <w:r w:rsidRPr="00B17F5C">
        <w:rPr>
          <w:color w:val="000000"/>
          <w:sz w:val="24"/>
          <w:szCs w:val="24"/>
          <w:lang w:val="bg-BG" w:eastAsia="bg-BG"/>
        </w:rPr>
        <w:t xml:space="preserve"> и </w:t>
      </w:r>
      <w:hyperlink r:id="rId8" w:history="1">
        <w:r w:rsidRPr="00B17F5C">
          <w:rPr>
            <w:color w:val="000000"/>
            <w:sz w:val="24"/>
            <w:szCs w:val="24"/>
            <w:lang w:val="bg-BG" w:eastAsia="bg-BG"/>
          </w:rPr>
          <w:t>11 ЗОП</w:t>
        </w:r>
      </w:hyperlink>
      <w:r w:rsidRPr="00B17F5C">
        <w:rPr>
          <w:color w:val="000000"/>
          <w:sz w:val="24"/>
          <w:szCs w:val="24"/>
          <w:lang w:val="bg-BG" w:eastAsia="bg-BG"/>
        </w:rPr>
        <w:t>.</w:t>
      </w:r>
    </w:p>
    <w:p w:rsidR="007C4F5D" w:rsidRDefault="007C4F5D" w:rsidP="00461A7D">
      <w:pPr>
        <w:ind w:right="-7" w:firstLine="705"/>
        <w:jc w:val="both"/>
        <w:rPr>
          <w:sz w:val="24"/>
          <w:szCs w:val="24"/>
          <w:lang w:val="bg-BG" w:eastAsia="bg-BG"/>
        </w:rPr>
      </w:pPr>
    </w:p>
    <w:p w:rsidR="009F1EEF" w:rsidRDefault="009F1EEF" w:rsidP="00461A7D">
      <w:pPr>
        <w:jc w:val="center"/>
        <w:rPr>
          <w:b/>
          <w:sz w:val="24"/>
          <w:szCs w:val="24"/>
          <w:lang w:val="bg-BG" w:eastAsia="bg-BG"/>
        </w:rPr>
      </w:pPr>
      <w:r w:rsidRPr="00255431">
        <w:rPr>
          <w:b/>
          <w:sz w:val="24"/>
          <w:szCs w:val="24"/>
          <w:lang w:val="bg-BG" w:eastAsia="bg-BG"/>
        </w:rPr>
        <w:t xml:space="preserve">    </w:t>
      </w:r>
      <w:r>
        <w:rPr>
          <w:b/>
          <w:sz w:val="24"/>
          <w:szCs w:val="24"/>
          <w:lang w:val="bg-BG" w:eastAsia="bg-BG"/>
        </w:rPr>
        <w:t>V. ПРЕДАВАНЕ И ПРИЕМАНЕ НА ИЗПЪЛНЕНИЕТО</w:t>
      </w:r>
    </w:p>
    <w:p w:rsidR="009F1EEF" w:rsidRDefault="009F1EEF" w:rsidP="00461A7D">
      <w:pPr>
        <w:ind w:right="-7" w:firstLine="708"/>
        <w:jc w:val="both"/>
        <w:rPr>
          <w:sz w:val="24"/>
          <w:szCs w:val="24"/>
          <w:lang w:val="bg-BG" w:eastAsia="bg-BG"/>
        </w:rPr>
      </w:pPr>
      <w:r>
        <w:rPr>
          <w:sz w:val="24"/>
          <w:szCs w:val="24"/>
          <w:lang w:val="bg-BG" w:eastAsia="bg-BG"/>
        </w:rPr>
        <w:t>Чл.</w:t>
      </w:r>
      <w:r w:rsidR="00DC23AC">
        <w:rPr>
          <w:sz w:val="24"/>
          <w:szCs w:val="24"/>
          <w:lang w:val="bg-BG" w:eastAsia="bg-BG"/>
        </w:rPr>
        <w:t>6</w:t>
      </w:r>
      <w:r>
        <w:rPr>
          <w:sz w:val="24"/>
          <w:szCs w:val="24"/>
          <w:lang w:val="bg-BG" w:eastAsia="bg-BG"/>
        </w:rPr>
        <w:t>. (1). Приемането на извършената работа по чл.1 от настоящия договор се извършва от определени от страна на ВЪЗЛОЖИТЕЛЯ и ИЗПЪЛНИТЕЛЯ лица.</w:t>
      </w:r>
    </w:p>
    <w:p w:rsidR="009F1EEF" w:rsidRPr="0045660B" w:rsidRDefault="009F1EEF" w:rsidP="00461A7D">
      <w:pPr>
        <w:ind w:right="-7" w:firstLine="708"/>
        <w:jc w:val="both"/>
        <w:rPr>
          <w:sz w:val="24"/>
          <w:szCs w:val="24"/>
          <w:lang w:val="bg-BG" w:eastAsia="bg-BG"/>
        </w:rPr>
      </w:pPr>
      <w:r>
        <w:rPr>
          <w:sz w:val="24"/>
          <w:szCs w:val="24"/>
          <w:lang w:val="bg-BG" w:eastAsia="bg-BG"/>
        </w:rPr>
        <w:t>(2). Приемането на работота по настоящия договор се удостоверява с подписване от лицата</w:t>
      </w:r>
      <w:r w:rsidR="0017516F">
        <w:rPr>
          <w:sz w:val="24"/>
          <w:szCs w:val="24"/>
          <w:lang w:val="bg-BG" w:eastAsia="bg-BG"/>
        </w:rPr>
        <w:t xml:space="preserve"> по ал.1 на двустранен приемо-предавателен протокол</w:t>
      </w:r>
      <w:r w:rsidR="007C50C3">
        <w:rPr>
          <w:sz w:val="24"/>
          <w:szCs w:val="24"/>
          <w:lang w:val="bg-BG" w:eastAsia="bg-BG"/>
        </w:rPr>
        <w:t>/и</w:t>
      </w:r>
      <w:r w:rsidR="0017516F">
        <w:rPr>
          <w:sz w:val="24"/>
          <w:szCs w:val="24"/>
          <w:lang w:val="bg-BG" w:eastAsia="bg-BG"/>
        </w:rPr>
        <w:t xml:space="preserve"> за изпълнените дейности</w:t>
      </w:r>
      <w:r w:rsidR="007C50C3">
        <w:rPr>
          <w:sz w:val="24"/>
          <w:szCs w:val="24"/>
          <w:lang w:val="bg-BG" w:eastAsia="bg-BG"/>
        </w:rPr>
        <w:t>те</w:t>
      </w:r>
      <w:r w:rsidR="0017516F">
        <w:rPr>
          <w:sz w:val="24"/>
          <w:szCs w:val="24"/>
          <w:lang w:val="bg-BG" w:eastAsia="bg-BG"/>
        </w:rPr>
        <w:t xml:space="preserve"> по </w:t>
      </w:r>
      <w:r w:rsidR="00BB21B5" w:rsidRPr="0045660B">
        <w:rPr>
          <w:sz w:val="24"/>
          <w:szCs w:val="24"/>
          <w:lang w:val="bg-BG" w:eastAsia="bg-BG"/>
        </w:rPr>
        <w:t>договора</w:t>
      </w:r>
      <w:r w:rsidR="0017516F" w:rsidRPr="0045660B">
        <w:rPr>
          <w:sz w:val="24"/>
          <w:szCs w:val="24"/>
          <w:lang w:val="bg-BG" w:eastAsia="bg-BG"/>
        </w:rPr>
        <w:t xml:space="preserve">. </w:t>
      </w:r>
    </w:p>
    <w:p w:rsidR="0017516F" w:rsidRDefault="0017516F" w:rsidP="00461A7D">
      <w:pPr>
        <w:ind w:right="-7" w:firstLine="708"/>
        <w:jc w:val="both"/>
        <w:rPr>
          <w:sz w:val="24"/>
          <w:szCs w:val="24"/>
          <w:lang w:val="bg-BG" w:eastAsia="bg-BG"/>
        </w:rPr>
      </w:pPr>
      <w:r w:rsidRPr="0045660B">
        <w:rPr>
          <w:sz w:val="24"/>
          <w:szCs w:val="24"/>
          <w:lang w:val="bg-BG" w:eastAsia="bg-BG"/>
        </w:rPr>
        <w:t>(3). ВЪЗЛОЖИТЕЛЯТ приема и/или връща с писмени указания на ИЗПЪЛНИТЕЛЯ изготвените доклади (встъп</w:t>
      </w:r>
      <w:r w:rsidR="007606A5" w:rsidRPr="0045660B">
        <w:rPr>
          <w:sz w:val="24"/>
          <w:szCs w:val="24"/>
          <w:lang w:val="bg-BG" w:eastAsia="bg-BG"/>
        </w:rPr>
        <w:t>ителен, междинни или окончателен</w:t>
      </w:r>
      <w:r w:rsidR="00665063">
        <w:rPr>
          <w:sz w:val="24"/>
          <w:szCs w:val="24"/>
          <w:lang w:val="bg-BG" w:eastAsia="bg-BG"/>
        </w:rPr>
        <w:t>) в срок от 5</w:t>
      </w:r>
      <w:r w:rsidRPr="0045660B">
        <w:rPr>
          <w:sz w:val="24"/>
          <w:szCs w:val="24"/>
          <w:lang w:val="bg-BG" w:eastAsia="bg-BG"/>
        </w:rPr>
        <w:t xml:space="preserve"> </w:t>
      </w:r>
      <w:r w:rsidR="00AD102C">
        <w:rPr>
          <w:sz w:val="24"/>
          <w:szCs w:val="24"/>
          <w:lang w:val="bg-BG" w:eastAsia="bg-BG"/>
        </w:rPr>
        <w:t xml:space="preserve">работни </w:t>
      </w:r>
      <w:r w:rsidRPr="0045660B">
        <w:rPr>
          <w:sz w:val="24"/>
          <w:szCs w:val="24"/>
          <w:lang w:val="bg-BG" w:eastAsia="bg-BG"/>
        </w:rPr>
        <w:t xml:space="preserve">дни, считано от датата на получаването им в деловодството на Община </w:t>
      </w:r>
      <w:r w:rsidR="009F2ABD" w:rsidRPr="0045660B">
        <w:rPr>
          <w:sz w:val="24"/>
          <w:szCs w:val="24"/>
          <w:lang w:val="bg-BG" w:eastAsia="bg-BG"/>
        </w:rPr>
        <w:t>Русе</w:t>
      </w:r>
      <w:r w:rsidRPr="0045660B">
        <w:rPr>
          <w:sz w:val="24"/>
          <w:szCs w:val="24"/>
          <w:lang w:val="bg-BG" w:eastAsia="bg-BG"/>
        </w:rPr>
        <w:t>. В случай на връщане на доклада на ИЗПЪЛНИТЕЛЯ, ВЪЗЛОЖИТЕЛЯТ писмено указва констатираните недостатъци и определя срок за отстраняването им.</w:t>
      </w:r>
    </w:p>
    <w:p w:rsidR="009F1EEF" w:rsidRDefault="009F1EEF" w:rsidP="00461A7D">
      <w:pPr>
        <w:ind w:right="-7" w:firstLine="708"/>
        <w:jc w:val="both"/>
        <w:rPr>
          <w:sz w:val="24"/>
          <w:szCs w:val="24"/>
          <w:lang w:val="bg-BG" w:eastAsia="bg-BG"/>
        </w:rPr>
      </w:pPr>
      <w:r>
        <w:rPr>
          <w:sz w:val="24"/>
          <w:szCs w:val="24"/>
          <w:lang w:val="bg-BG" w:eastAsia="bg-BG"/>
        </w:rPr>
        <w:t>(</w:t>
      </w:r>
      <w:r w:rsidR="0017516F">
        <w:rPr>
          <w:sz w:val="24"/>
          <w:szCs w:val="24"/>
          <w:lang w:val="bg-BG" w:eastAsia="bg-BG"/>
        </w:rPr>
        <w:t>4</w:t>
      </w:r>
      <w:r>
        <w:rPr>
          <w:sz w:val="24"/>
          <w:szCs w:val="24"/>
          <w:lang w:val="bg-BG" w:eastAsia="bg-BG"/>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461A7D" w:rsidRDefault="00461A7D" w:rsidP="00461A7D">
      <w:pPr>
        <w:ind w:right="-7" w:firstLine="708"/>
        <w:jc w:val="both"/>
        <w:rPr>
          <w:sz w:val="24"/>
          <w:szCs w:val="24"/>
          <w:lang w:val="bg-BG" w:eastAsia="bg-BG"/>
        </w:rPr>
      </w:pPr>
    </w:p>
    <w:p w:rsidR="009F1EEF" w:rsidRDefault="009F1EEF" w:rsidP="00461A7D">
      <w:pPr>
        <w:jc w:val="center"/>
        <w:rPr>
          <w:b/>
          <w:sz w:val="24"/>
          <w:szCs w:val="24"/>
          <w:lang w:val="bg-BG" w:eastAsia="bg-BG"/>
        </w:rPr>
      </w:pPr>
      <w:r w:rsidRPr="00255431">
        <w:rPr>
          <w:b/>
          <w:sz w:val="24"/>
          <w:szCs w:val="24"/>
          <w:lang w:val="bg-BG" w:eastAsia="bg-BG"/>
        </w:rPr>
        <w:t xml:space="preserve">    </w:t>
      </w:r>
      <w:r>
        <w:rPr>
          <w:b/>
          <w:sz w:val="24"/>
          <w:szCs w:val="24"/>
          <w:lang w:val="bg-BG" w:eastAsia="bg-BG"/>
        </w:rPr>
        <w:t>VІ. НЕУСТОЙКИ.</w:t>
      </w:r>
    </w:p>
    <w:p w:rsidR="009F1EEF" w:rsidRPr="00965C48" w:rsidRDefault="00BF1B4E" w:rsidP="00461A7D">
      <w:pPr>
        <w:ind w:right="-7" w:firstLine="708"/>
        <w:jc w:val="both"/>
        <w:rPr>
          <w:sz w:val="24"/>
          <w:szCs w:val="24"/>
          <w:lang w:val="bg-BG" w:eastAsia="bg-BG"/>
        </w:rPr>
      </w:pPr>
      <w:r w:rsidRPr="00965C48">
        <w:rPr>
          <w:sz w:val="24"/>
          <w:szCs w:val="24"/>
          <w:lang w:val="bg-BG" w:eastAsia="bg-BG"/>
        </w:rPr>
        <w:t>Чл.</w:t>
      </w:r>
      <w:r w:rsidR="00DC23AC" w:rsidRPr="00965C48">
        <w:rPr>
          <w:sz w:val="24"/>
          <w:szCs w:val="24"/>
          <w:lang w:val="bg-BG" w:eastAsia="bg-BG"/>
        </w:rPr>
        <w:t>7</w:t>
      </w:r>
      <w:r w:rsidRPr="00965C48">
        <w:rPr>
          <w:sz w:val="24"/>
          <w:szCs w:val="24"/>
          <w:lang w:val="bg-BG" w:eastAsia="bg-BG"/>
        </w:rPr>
        <w:t xml:space="preserve">. (1). </w:t>
      </w:r>
      <w:r w:rsidR="00965C48" w:rsidRPr="00965C48">
        <w:rPr>
          <w:kern w:val="24"/>
          <w:sz w:val="24"/>
          <w:szCs w:val="24"/>
        </w:rPr>
        <w:t>При неизпълнение на задължение по настоящия договор, неизправната страна дължи на другата обезщетение за причинени вреди, при условията на действащото българско гражданско и търговско законодателство</w:t>
      </w:r>
      <w:r w:rsidRPr="00965C48">
        <w:rPr>
          <w:sz w:val="24"/>
          <w:szCs w:val="24"/>
          <w:lang w:val="bg-BG" w:eastAsia="bg-BG"/>
        </w:rPr>
        <w:t>.</w:t>
      </w:r>
    </w:p>
    <w:p w:rsidR="00BF1B4E" w:rsidRPr="00965C48" w:rsidRDefault="00BF1B4E" w:rsidP="00461A7D">
      <w:pPr>
        <w:ind w:right="-7" w:firstLine="708"/>
        <w:jc w:val="both"/>
        <w:rPr>
          <w:sz w:val="24"/>
          <w:szCs w:val="24"/>
          <w:lang w:val="bg-BG" w:eastAsia="bg-BG"/>
        </w:rPr>
      </w:pPr>
      <w:r w:rsidRPr="00965C48">
        <w:rPr>
          <w:sz w:val="24"/>
          <w:szCs w:val="24"/>
          <w:lang w:val="bg-BG" w:eastAsia="bg-BG"/>
        </w:rPr>
        <w:t xml:space="preserve">(2). </w:t>
      </w:r>
      <w:r w:rsidR="00965C48" w:rsidRPr="00965C48">
        <w:rPr>
          <w:sz w:val="24"/>
          <w:szCs w:val="24"/>
        </w:rPr>
        <w:t xml:space="preserve">При забава за завършване и предаване на </w:t>
      </w:r>
      <w:r w:rsidR="00965C48" w:rsidRPr="00965C48">
        <w:rPr>
          <w:sz w:val="24"/>
          <w:szCs w:val="24"/>
          <w:lang w:val="bg-BG"/>
        </w:rPr>
        <w:t>работата по чл.1,</w:t>
      </w:r>
      <w:r w:rsidR="00965C48" w:rsidRPr="00965C48">
        <w:rPr>
          <w:sz w:val="24"/>
          <w:szCs w:val="24"/>
        </w:rPr>
        <w:t xml:space="preserve"> И</w:t>
      </w:r>
      <w:r w:rsidR="00965C48" w:rsidRPr="00965C48">
        <w:rPr>
          <w:sz w:val="24"/>
          <w:szCs w:val="24"/>
          <w:lang w:val="bg-BG"/>
        </w:rPr>
        <w:t>ЗПЪЛНИТЕЛЯТ</w:t>
      </w:r>
      <w:r w:rsidR="00965C48" w:rsidRPr="00965C48">
        <w:rPr>
          <w:sz w:val="24"/>
          <w:szCs w:val="24"/>
        </w:rPr>
        <w:t xml:space="preserve"> дължи неустойка в размер на </w:t>
      </w:r>
      <w:r w:rsidR="00DF46DB">
        <w:rPr>
          <w:sz w:val="24"/>
          <w:szCs w:val="24"/>
        </w:rPr>
        <w:t>0</w:t>
      </w:r>
      <w:r w:rsidR="00DF46DB">
        <w:rPr>
          <w:sz w:val="24"/>
          <w:szCs w:val="24"/>
          <w:lang w:val="bg-BG"/>
        </w:rPr>
        <w:t>,</w:t>
      </w:r>
      <w:r w:rsidR="00DF46DB">
        <w:rPr>
          <w:sz w:val="24"/>
          <w:szCs w:val="24"/>
        </w:rPr>
        <w:t>5</w:t>
      </w:r>
      <w:r w:rsidR="00965C48" w:rsidRPr="00965C48">
        <w:rPr>
          <w:sz w:val="24"/>
          <w:szCs w:val="24"/>
        </w:rPr>
        <w:t xml:space="preserve"> процента от общата цена </w:t>
      </w:r>
      <w:r w:rsidR="0045660B">
        <w:rPr>
          <w:sz w:val="24"/>
          <w:szCs w:val="24"/>
          <w:lang w:val="bg-BG"/>
        </w:rPr>
        <w:t xml:space="preserve">с ДДС </w:t>
      </w:r>
      <w:r w:rsidR="00965C48" w:rsidRPr="00965C48">
        <w:rPr>
          <w:sz w:val="24"/>
          <w:szCs w:val="24"/>
        </w:rPr>
        <w:t>по чл.</w:t>
      </w:r>
      <w:r w:rsidR="00965C48">
        <w:rPr>
          <w:sz w:val="24"/>
          <w:szCs w:val="24"/>
          <w:lang w:val="bg-BG"/>
        </w:rPr>
        <w:t>2, ал.1</w:t>
      </w:r>
      <w:r w:rsidR="00965C48" w:rsidRPr="00965C48">
        <w:rPr>
          <w:sz w:val="24"/>
          <w:szCs w:val="24"/>
        </w:rPr>
        <w:t xml:space="preserve"> за всеки просрочен ден</w:t>
      </w:r>
      <w:r w:rsidR="00DF46DB">
        <w:rPr>
          <w:sz w:val="24"/>
          <w:szCs w:val="24"/>
          <w:lang w:val="bg-BG"/>
        </w:rPr>
        <w:t>.</w:t>
      </w:r>
      <w:r w:rsidR="00965C48" w:rsidRPr="00965C48">
        <w:rPr>
          <w:sz w:val="24"/>
          <w:szCs w:val="24"/>
        </w:rPr>
        <w:t xml:space="preserve"> Неустойката се удържа от окончателното плащане по настоящия договор, което Възложителят следва да извърши към Изпълнителя</w:t>
      </w:r>
      <w:r w:rsidRPr="00965C48">
        <w:rPr>
          <w:sz w:val="24"/>
          <w:szCs w:val="24"/>
          <w:lang w:val="bg-BG" w:eastAsia="bg-BG"/>
        </w:rPr>
        <w:t>.</w:t>
      </w:r>
    </w:p>
    <w:p w:rsidR="00965C48" w:rsidRPr="00965C48" w:rsidRDefault="00965C48" w:rsidP="00461A7D">
      <w:pPr>
        <w:ind w:firstLine="720"/>
        <w:jc w:val="both"/>
        <w:rPr>
          <w:sz w:val="24"/>
          <w:szCs w:val="24"/>
        </w:rPr>
      </w:pPr>
      <w:r w:rsidRPr="00965C48">
        <w:rPr>
          <w:sz w:val="24"/>
          <w:szCs w:val="24"/>
          <w:lang w:val="bg-BG"/>
        </w:rPr>
        <w:t>(3).</w:t>
      </w:r>
      <w:r w:rsidRPr="00965C48">
        <w:rPr>
          <w:sz w:val="24"/>
          <w:szCs w:val="24"/>
        </w:rPr>
        <w:t xml:space="preserve"> </w:t>
      </w:r>
      <w:r w:rsidRPr="00965C48">
        <w:rPr>
          <w:kern w:val="24"/>
          <w:sz w:val="24"/>
          <w:szCs w:val="24"/>
        </w:rPr>
        <w:t>При неизпълнение на задължение по настоящия договор, неизправната страна дължи на другата обезщетение за причинени вреди, при условията на действащото българско гражданско и търговско законодателство</w:t>
      </w:r>
      <w:r w:rsidRPr="00965C48">
        <w:rPr>
          <w:sz w:val="24"/>
          <w:szCs w:val="24"/>
        </w:rPr>
        <w:t>.</w:t>
      </w:r>
    </w:p>
    <w:p w:rsidR="00965C48" w:rsidRPr="00965C48" w:rsidRDefault="00965C48" w:rsidP="00461A7D">
      <w:pPr>
        <w:jc w:val="both"/>
        <w:rPr>
          <w:kern w:val="24"/>
          <w:sz w:val="24"/>
          <w:szCs w:val="24"/>
        </w:rPr>
      </w:pPr>
      <w:r w:rsidRPr="00965C48">
        <w:rPr>
          <w:kern w:val="24"/>
          <w:sz w:val="24"/>
          <w:szCs w:val="24"/>
        </w:rPr>
        <w:tab/>
        <w:t>(</w:t>
      </w:r>
      <w:r w:rsidR="00DF46DB">
        <w:rPr>
          <w:kern w:val="24"/>
          <w:sz w:val="24"/>
          <w:szCs w:val="24"/>
          <w:lang w:val="bg-BG"/>
        </w:rPr>
        <w:t>4</w:t>
      </w:r>
      <w:r w:rsidRPr="00965C48">
        <w:rPr>
          <w:kern w:val="24"/>
          <w:sz w:val="24"/>
          <w:szCs w:val="24"/>
        </w:rPr>
        <w:t>). Дължимата неустойка по предходната алинея не лишава Възложителя от възможността да търси други обезщетения и/или да се възползва от други възможности, предоставени му от закона.</w:t>
      </w:r>
    </w:p>
    <w:p w:rsidR="00FB135D" w:rsidRDefault="00FB135D" w:rsidP="00461A7D">
      <w:pPr>
        <w:ind w:right="-7"/>
        <w:jc w:val="both"/>
        <w:rPr>
          <w:sz w:val="24"/>
          <w:szCs w:val="24"/>
          <w:lang w:val="bg-BG" w:eastAsia="bg-BG"/>
        </w:rPr>
      </w:pPr>
    </w:p>
    <w:p w:rsidR="00BF1B4E" w:rsidRDefault="00BF1B4E" w:rsidP="00461A7D">
      <w:pPr>
        <w:jc w:val="center"/>
        <w:rPr>
          <w:b/>
          <w:sz w:val="24"/>
          <w:szCs w:val="24"/>
          <w:lang w:val="bg-BG" w:eastAsia="bg-BG"/>
        </w:rPr>
      </w:pPr>
      <w:r w:rsidRPr="00255431">
        <w:rPr>
          <w:b/>
          <w:sz w:val="24"/>
          <w:szCs w:val="24"/>
          <w:lang w:val="bg-BG" w:eastAsia="bg-BG"/>
        </w:rPr>
        <w:t xml:space="preserve">   </w:t>
      </w:r>
      <w:r>
        <w:rPr>
          <w:b/>
          <w:sz w:val="24"/>
          <w:szCs w:val="24"/>
          <w:lang w:val="bg-BG" w:eastAsia="bg-BG"/>
        </w:rPr>
        <w:t>VІІ. НЕПРЕДВИДЕНИ ОБСТОЯТЕЛСТВА</w:t>
      </w:r>
    </w:p>
    <w:p w:rsidR="00BF1B4E" w:rsidRDefault="00BF1B4E" w:rsidP="00461A7D">
      <w:pPr>
        <w:ind w:right="-7" w:firstLine="708"/>
        <w:jc w:val="both"/>
        <w:rPr>
          <w:sz w:val="24"/>
          <w:szCs w:val="24"/>
          <w:lang w:val="bg-BG" w:eastAsia="bg-BG"/>
        </w:rPr>
      </w:pPr>
      <w:r>
        <w:rPr>
          <w:sz w:val="24"/>
          <w:szCs w:val="24"/>
          <w:lang w:val="bg-BG" w:eastAsia="bg-BG"/>
        </w:rPr>
        <w:t>Чл.</w:t>
      </w:r>
      <w:r w:rsidR="00965C48">
        <w:rPr>
          <w:sz w:val="24"/>
          <w:szCs w:val="24"/>
          <w:lang w:val="bg-BG" w:eastAsia="bg-BG"/>
        </w:rPr>
        <w:t>8</w:t>
      </w:r>
      <w:r>
        <w:rPr>
          <w:sz w:val="24"/>
          <w:szCs w:val="24"/>
          <w:lang w:val="bg-BG" w:eastAsia="bg-BG"/>
        </w:rPr>
        <w:t>. (1). Страните по настоящия договор не дължат обезщетение за претърпени вреди и загуби в случай, че последните са причинени от непреодолима сила.</w:t>
      </w:r>
    </w:p>
    <w:p w:rsidR="00BF1B4E" w:rsidRDefault="00BF1B4E" w:rsidP="00461A7D">
      <w:pPr>
        <w:ind w:right="-7" w:firstLine="708"/>
        <w:jc w:val="both"/>
        <w:rPr>
          <w:sz w:val="24"/>
          <w:szCs w:val="24"/>
          <w:lang w:val="bg-BG" w:eastAsia="bg-BG"/>
        </w:rPr>
      </w:pPr>
      <w:r>
        <w:rPr>
          <w:sz w:val="24"/>
          <w:szCs w:val="24"/>
          <w:lang w:val="bg-BG" w:eastAsia="bg-BG"/>
        </w:rPr>
        <w:t>(2). В случай, че страната, която е следвало да изпълни свое задължение по договора е била в забава, тя не може да се позове на непреодолима сила.</w:t>
      </w:r>
    </w:p>
    <w:p w:rsidR="00BF1B4E" w:rsidRDefault="00BF1B4E" w:rsidP="00461A7D">
      <w:pPr>
        <w:ind w:right="-7" w:firstLine="708"/>
        <w:jc w:val="both"/>
        <w:rPr>
          <w:sz w:val="24"/>
          <w:szCs w:val="24"/>
          <w:lang w:val="bg-BG" w:eastAsia="bg-BG"/>
        </w:rPr>
      </w:pPr>
      <w:r>
        <w:rPr>
          <w:sz w:val="24"/>
          <w:szCs w:val="24"/>
          <w:lang w:val="bg-BG" w:eastAsia="bg-BG"/>
        </w:rPr>
        <w:t xml:space="preserve">(3). Страната, засегната от непреодолима сила е длъжна да предприеме всички действия с грижата на добър стопанин, за да намали до минимум пенесените вреди и загуби, както и да </w:t>
      </w:r>
      <w:r>
        <w:rPr>
          <w:sz w:val="24"/>
          <w:szCs w:val="24"/>
          <w:lang w:val="bg-BG" w:eastAsia="bg-BG"/>
        </w:rPr>
        <w:lastRenderedPageBreak/>
        <w:t>уведоми писмено другата страна в срок до 3 дни от настъпването на непреодолимата сила. При неуведомяване се дължи оезщетение за настъпилите от това вреди.</w:t>
      </w:r>
    </w:p>
    <w:p w:rsidR="00BF1B4E" w:rsidRDefault="00BF1B4E" w:rsidP="00461A7D">
      <w:pPr>
        <w:ind w:right="-7" w:firstLine="708"/>
        <w:jc w:val="both"/>
        <w:rPr>
          <w:sz w:val="24"/>
          <w:szCs w:val="24"/>
          <w:lang w:val="bg-BG" w:eastAsia="bg-BG"/>
        </w:rPr>
      </w:pPr>
      <w:r>
        <w:rPr>
          <w:sz w:val="24"/>
          <w:szCs w:val="24"/>
          <w:lang w:val="bg-BG" w:eastAsia="bg-BG"/>
        </w:rPr>
        <w:t>(4). Докато трае непреодолимата сила, изпълнението на задълженията на свързаните с тях насрещни задължения се спира.</w:t>
      </w:r>
    </w:p>
    <w:p w:rsidR="00BF1B4E" w:rsidRDefault="00BF1B4E" w:rsidP="00461A7D">
      <w:pPr>
        <w:ind w:right="-7"/>
        <w:jc w:val="both"/>
        <w:rPr>
          <w:sz w:val="24"/>
          <w:szCs w:val="24"/>
          <w:lang w:val="bg-BG" w:eastAsia="bg-BG"/>
        </w:rPr>
      </w:pPr>
    </w:p>
    <w:p w:rsidR="00BF1B4E" w:rsidRDefault="00BF1B4E" w:rsidP="00461A7D">
      <w:pPr>
        <w:jc w:val="center"/>
        <w:rPr>
          <w:b/>
          <w:sz w:val="24"/>
          <w:szCs w:val="24"/>
          <w:lang w:val="bg-BG" w:eastAsia="bg-BG"/>
        </w:rPr>
      </w:pPr>
      <w:r w:rsidRPr="00255431">
        <w:rPr>
          <w:b/>
          <w:sz w:val="24"/>
          <w:szCs w:val="24"/>
          <w:lang w:val="bg-BG" w:eastAsia="bg-BG"/>
        </w:rPr>
        <w:t xml:space="preserve">   </w:t>
      </w:r>
      <w:r>
        <w:rPr>
          <w:b/>
          <w:sz w:val="24"/>
          <w:szCs w:val="24"/>
          <w:lang w:val="bg-BG" w:eastAsia="bg-BG"/>
        </w:rPr>
        <w:t>VІІІ. ПРЕКРАТЯВАНЕ НА ДОГОВОРА</w:t>
      </w:r>
    </w:p>
    <w:p w:rsidR="009F1EEF" w:rsidRDefault="00BF1B4E" w:rsidP="00461A7D">
      <w:pPr>
        <w:ind w:right="-7" w:firstLine="708"/>
        <w:jc w:val="both"/>
        <w:rPr>
          <w:sz w:val="24"/>
          <w:szCs w:val="24"/>
          <w:lang w:val="bg-BG" w:eastAsia="bg-BG"/>
        </w:rPr>
      </w:pPr>
      <w:r>
        <w:rPr>
          <w:sz w:val="24"/>
          <w:szCs w:val="24"/>
          <w:lang w:val="bg-BG" w:eastAsia="bg-BG"/>
        </w:rPr>
        <w:t>Чл.</w:t>
      </w:r>
      <w:r w:rsidR="00965C48">
        <w:rPr>
          <w:sz w:val="24"/>
          <w:szCs w:val="24"/>
          <w:lang w:val="bg-BG" w:eastAsia="bg-BG"/>
        </w:rPr>
        <w:t>9</w:t>
      </w:r>
      <w:r>
        <w:rPr>
          <w:sz w:val="24"/>
          <w:szCs w:val="24"/>
          <w:lang w:val="bg-BG" w:eastAsia="bg-BG"/>
        </w:rPr>
        <w:t>. (1). Настоящият договор се прекратява:</w:t>
      </w:r>
    </w:p>
    <w:p w:rsidR="00BA7910" w:rsidRDefault="00BA7910" w:rsidP="00461A7D">
      <w:pPr>
        <w:pStyle w:val="ad"/>
        <w:numPr>
          <w:ilvl w:val="0"/>
          <w:numId w:val="16"/>
        </w:numPr>
        <w:tabs>
          <w:tab w:val="left" w:pos="993"/>
        </w:tabs>
        <w:ind w:left="0" w:right="-7" w:firstLine="709"/>
        <w:jc w:val="both"/>
        <w:rPr>
          <w:sz w:val="24"/>
          <w:szCs w:val="24"/>
          <w:lang w:val="bg-BG" w:eastAsia="bg-BG"/>
        </w:rPr>
      </w:pPr>
      <w:r>
        <w:rPr>
          <w:sz w:val="24"/>
          <w:szCs w:val="24"/>
          <w:lang w:val="bg-BG" w:eastAsia="bg-BG"/>
        </w:rPr>
        <w:t>По взаимно съгласие между страните, изразено в писмена форма.</w:t>
      </w:r>
    </w:p>
    <w:p w:rsidR="00BA7910" w:rsidRDefault="00BA7910" w:rsidP="00461A7D">
      <w:pPr>
        <w:pStyle w:val="ad"/>
        <w:numPr>
          <w:ilvl w:val="0"/>
          <w:numId w:val="16"/>
        </w:numPr>
        <w:tabs>
          <w:tab w:val="left" w:pos="993"/>
        </w:tabs>
        <w:ind w:left="0" w:right="-7" w:firstLine="709"/>
        <w:jc w:val="both"/>
        <w:rPr>
          <w:sz w:val="24"/>
          <w:szCs w:val="24"/>
          <w:lang w:val="bg-BG" w:eastAsia="bg-BG"/>
        </w:rPr>
      </w:pPr>
      <w:r>
        <w:rPr>
          <w:sz w:val="24"/>
          <w:szCs w:val="24"/>
          <w:lang w:val="bg-BG" w:eastAsia="bg-BG"/>
        </w:rPr>
        <w:t xml:space="preserve">При виновно неизпълнение на задълженията на една от страните по договора – </w:t>
      </w:r>
      <w:r w:rsidR="00965C48">
        <w:rPr>
          <w:sz w:val="24"/>
          <w:szCs w:val="24"/>
          <w:lang w:val="bg-BG" w:eastAsia="bg-BG"/>
        </w:rPr>
        <w:t>с</w:t>
      </w:r>
      <w:r>
        <w:rPr>
          <w:sz w:val="24"/>
          <w:szCs w:val="24"/>
          <w:lang w:val="bg-BG" w:eastAsia="bg-BG"/>
        </w:rPr>
        <w:t>10-дневно писмено предизвестие от изправната до неизправната страна.</w:t>
      </w:r>
    </w:p>
    <w:p w:rsidR="00BA7910" w:rsidRDefault="00BA7910" w:rsidP="00461A7D">
      <w:pPr>
        <w:pStyle w:val="ad"/>
        <w:numPr>
          <w:ilvl w:val="0"/>
          <w:numId w:val="16"/>
        </w:numPr>
        <w:tabs>
          <w:tab w:val="left" w:pos="993"/>
        </w:tabs>
        <w:ind w:left="0" w:right="-7" w:firstLine="709"/>
        <w:jc w:val="both"/>
        <w:rPr>
          <w:sz w:val="24"/>
          <w:szCs w:val="24"/>
          <w:lang w:val="bg-BG" w:eastAsia="bg-BG"/>
        </w:rPr>
      </w:pPr>
      <w:r>
        <w:rPr>
          <w:sz w:val="24"/>
          <w:szCs w:val="24"/>
          <w:lang w:val="bg-BG" w:eastAsia="bg-BG"/>
        </w:rPr>
        <w:t>При констатирани нередности и/или конфликт на интереси – с изпращане на едностранно писмено предизвестие от ВЪЗЛОЖИТЕЛЯ до ИЗПЪЛНИТЕЛЯ.</w:t>
      </w:r>
    </w:p>
    <w:p w:rsidR="00BA7910" w:rsidRDefault="00BA7910" w:rsidP="00461A7D">
      <w:pPr>
        <w:pStyle w:val="ad"/>
        <w:numPr>
          <w:ilvl w:val="0"/>
          <w:numId w:val="16"/>
        </w:numPr>
        <w:tabs>
          <w:tab w:val="left" w:pos="993"/>
        </w:tabs>
        <w:ind w:left="0" w:right="-7" w:firstLine="709"/>
        <w:jc w:val="both"/>
        <w:rPr>
          <w:sz w:val="24"/>
          <w:szCs w:val="24"/>
          <w:lang w:val="bg-BG" w:eastAsia="bg-BG"/>
        </w:rPr>
      </w:pPr>
      <w:r>
        <w:rPr>
          <w:sz w:val="24"/>
          <w:szCs w:val="24"/>
          <w:lang w:val="bg-BG" w:eastAsia="bg-BG"/>
        </w:rPr>
        <w:t>С окончателното изпълнение на договора.</w:t>
      </w:r>
    </w:p>
    <w:p w:rsidR="00BA7910" w:rsidRDefault="00BA7910" w:rsidP="00461A7D">
      <w:pPr>
        <w:pStyle w:val="ad"/>
        <w:numPr>
          <w:ilvl w:val="0"/>
          <w:numId w:val="16"/>
        </w:numPr>
        <w:tabs>
          <w:tab w:val="left" w:pos="993"/>
        </w:tabs>
        <w:ind w:left="0" w:right="-7" w:firstLine="709"/>
        <w:jc w:val="both"/>
        <w:rPr>
          <w:sz w:val="24"/>
          <w:szCs w:val="24"/>
          <w:lang w:val="bg-BG" w:eastAsia="bg-BG"/>
        </w:rPr>
      </w:pPr>
      <w:r>
        <w:rPr>
          <w:sz w:val="24"/>
          <w:szCs w:val="24"/>
          <w:lang w:val="bg-BG" w:eastAsia="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BA7910" w:rsidRDefault="00BA7910" w:rsidP="00461A7D">
      <w:pPr>
        <w:ind w:right="-7" w:firstLine="708"/>
        <w:jc w:val="both"/>
        <w:rPr>
          <w:sz w:val="24"/>
          <w:szCs w:val="24"/>
          <w:lang w:val="bg-BG" w:eastAsia="bg-BG"/>
        </w:rPr>
      </w:pPr>
      <w:r>
        <w:rPr>
          <w:sz w:val="24"/>
          <w:szCs w:val="24"/>
          <w:lang w:val="bg-BG" w:eastAsia="bg-BG"/>
        </w:rPr>
        <w:t>(2). ВЪЗЛОЖИТЕЛЯТ може да прекрати договора без предизвестие, когато ИЗПЪЛНИТЕЛЯТ:</w:t>
      </w:r>
    </w:p>
    <w:p w:rsidR="00BA7910" w:rsidRDefault="00BA7910" w:rsidP="00461A7D">
      <w:pPr>
        <w:ind w:right="-7" w:firstLine="709"/>
        <w:jc w:val="both"/>
        <w:rPr>
          <w:sz w:val="24"/>
          <w:szCs w:val="24"/>
          <w:lang w:val="bg-BG" w:eastAsia="bg-BG"/>
        </w:rPr>
      </w:pPr>
      <w:r>
        <w:rPr>
          <w:sz w:val="24"/>
          <w:szCs w:val="24"/>
          <w:lang w:val="bg-BG" w:eastAsia="bg-BG"/>
        </w:rPr>
        <w:t xml:space="preserve">1. Забави изпълнението на някое от задълженията си по договора с повече от </w:t>
      </w:r>
      <w:r w:rsidR="0018677C">
        <w:rPr>
          <w:sz w:val="24"/>
          <w:szCs w:val="24"/>
          <w:lang w:val="bg-BG" w:eastAsia="bg-BG"/>
        </w:rPr>
        <w:t>10 работни дни;</w:t>
      </w:r>
    </w:p>
    <w:p w:rsidR="0018677C" w:rsidRDefault="0018677C" w:rsidP="00461A7D">
      <w:pPr>
        <w:ind w:right="-7" w:firstLine="709"/>
        <w:jc w:val="both"/>
        <w:rPr>
          <w:sz w:val="24"/>
          <w:szCs w:val="24"/>
          <w:lang w:val="bg-BG" w:eastAsia="bg-BG"/>
        </w:rPr>
      </w:pPr>
      <w:r>
        <w:rPr>
          <w:sz w:val="24"/>
          <w:szCs w:val="24"/>
          <w:lang w:val="bg-BG" w:eastAsia="bg-BG"/>
        </w:rPr>
        <w:t>2. Не отстрани в разумен срок, определен от ВЪЗЛОЖИТЕЛЯ, констатирани недостатъци;</w:t>
      </w:r>
    </w:p>
    <w:p w:rsidR="0018677C" w:rsidRDefault="0018677C" w:rsidP="00461A7D">
      <w:pPr>
        <w:ind w:right="-7" w:firstLine="709"/>
        <w:jc w:val="both"/>
        <w:rPr>
          <w:sz w:val="24"/>
          <w:szCs w:val="24"/>
          <w:lang w:val="bg-BG" w:eastAsia="bg-BG"/>
        </w:rPr>
      </w:pPr>
      <w:r>
        <w:rPr>
          <w:sz w:val="24"/>
          <w:szCs w:val="24"/>
          <w:lang w:val="bg-BG" w:eastAsia="bg-BG"/>
        </w:rPr>
        <w:t>3. Не изпълни точно някое от задълженията си по договора.</w:t>
      </w:r>
    </w:p>
    <w:p w:rsidR="0018677C" w:rsidRDefault="0018677C" w:rsidP="00461A7D">
      <w:pPr>
        <w:ind w:right="-7" w:firstLine="709"/>
        <w:jc w:val="both"/>
        <w:rPr>
          <w:sz w:val="24"/>
          <w:szCs w:val="24"/>
          <w:lang w:val="bg-BG" w:eastAsia="bg-BG"/>
        </w:rPr>
      </w:pPr>
      <w:r>
        <w:rPr>
          <w:sz w:val="24"/>
          <w:szCs w:val="24"/>
          <w:lang w:val="bg-BG" w:eastAsia="bg-BG"/>
        </w:rPr>
        <w:t>4. Използва подизпълнител, без да е декларирал това в офертата си, или използва подизпълнител, което е различен от този, който е посочен в офертата му.</w:t>
      </w:r>
    </w:p>
    <w:p w:rsidR="0018677C" w:rsidRDefault="0018677C" w:rsidP="00461A7D">
      <w:pPr>
        <w:ind w:right="-7" w:firstLine="709"/>
        <w:jc w:val="both"/>
        <w:rPr>
          <w:sz w:val="24"/>
          <w:szCs w:val="24"/>
          <w:lang w:val="bg-BG" w:eastAsia="bg-BG"/>
        </w:rPr>
      </w:pPr>
      <w:r>
        <w:rPr>
          <w:sz w:val="24"/>
          <w:szCs w:val="24"/>
          <w:lang w:val="bg-BG" w:eastAsia="bg-BG"/>
        </w:rPr>
        <w:t>5. Бъде обявен в несъстоятелност или когато е в производство по несъстоятелност или ликвидация.</w:t>
      </w:r>
    </w:p>
    <w:p w:rsidR="0018677C" w:rsidRDefault="007C50C3" w:rsidP="00461A7D">
      <w:pPr>
        <w:ind w:right="-7" w:firstLine="708"/>
        <w:jc w:val="both"/>
        <w:rPr>
          <w:sz w:val="24"/>
          <w:szCs w:val="24"/>
          <w:lang w:val="bg-BG" w:eastAsia="bg-BG"/>
        </w:rPr>
      </w:pPr>
      <w:r>
        <w:rPr>
          <w:sz w:val="24"/>
          <w:szCs w:val="24"/>
          <w:lang w:val="bg-BG" w:eastAsia="bg-BG"/>
        </w:rPr>
        <w:t>(3). ВЪЗЛОЖИТЕЛЯТ може да п</w:t>
      </w:r>
      <w:r w:rsidR="0018677C">
        <w:rPr>
          <w:sz w:val="24"/>
          <w:szCs w:val="24"/>
          <w:lang w:val="bg-BG" w:eastAsia="bg-BG"/>
        </w:rPr>
        <w:t>рекрати договора едностранно с 10 – дневно предизвестие, без да дължи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извършеноти от страна на ИЗПЪЛНИТЕЛЯ и одобрени от ВЪЗЛОЖИТЕЛЯ дейности по изпълнение на договора.</w:t>
      </w:r>
    </w:p>
    <w:p w:rsidR="0018677C" w:rsidRDefault="0018677C" w:rsidP="00461A7D">
      <w:pPr>
        <w:ind w:right="-7"/>
        <w:jc w:val="both"/>
        <w:rPr>
          <w:sz w:val="24"/>
          <w:szCs w:val="24"/>
          <w:lang w:val="bg-BG" w:eastAsia="bg-BG"/>
        </w:rPr>
      </w:pPr>
    </w:p>
    <w:p w:rsidR="0018677C" w:rsidRDefault="0018677C" w:rsidP="00461A7D">
      <w:pPr>
        <w:jc w:val="center"/>
        <w:rPr>
          <w:b/>
          <w:sz w:val="24"/>
          <w:szCs w:val="24"/>
          <w:lang w:val="bg-BG" w:eastAsia="bg-BG"/>
        </w:rPr>
      </w:pPr>
      <w:r w:rsidRPr="00255431">
        <w:rPr>
          <w:b/>
          <w:sz w:val="24"/>
          <w:szCs w:val="24"/>
          <w:lang w:val="bg-BG" w:eastAsia="bg-BG"/>
        </w:rPr>
        <w:t xml:space="preserve">   </w:t>
      </w:r>
      <w:r>
        <w:rPr>
          <w:b/>
          <w:sz w:val="24"/>
          <w:szCs w:val="24"/>
          <w:lang w:val="bg-BG" w:eastAsia="bg-BG"/>
        </w:rPr>
        <w:t>ІХ. ЗАКЛЮЧИТЕЛНИ РАЗПОРЕДБИ</w:t>
      </w:r>
    </w:p>
    <w:p w:rsidR="0018677C" w:rsidRDefault="00963196" w:rsidP="00461A7D">
      <w:pPr>
        <w:ind w:right="-7" w:firstLine="708"/>
        <w:jc w:val="both"/>
        <w:rPr>
          <w:sz w:val="24"/>
          <w:szCs w:val="24"/>
          <w:lang w:val="bg-BG" w:eastAsia="bg-BG"/>
        </w:rPr>
      </w:pPr>
      <w:r>
        <w:rPr>
          <w:sz w:val="24"/>
          <w:szCs w:val="24"/>
          <w:lang w:val="bg-BG" w:eastAsia="bg-BG"/>
        </w:rPr>
        <w:t>Чл.1</w:t>
      </w:r>
      <w:r w:rsidR="009F2ABD">
        <w:rPr>
          <w:sz w:val="24"/>
          <w:szCs w:val="24"/>
          <w:lang w:val="bg-BG" w:eastAsia="bg-BG"/>
        </w:rPr>
        <w:t>0</w:t>
      </w:r>
      <w:r>
        <w:rPr>
          <w:sz w:val="24"/>
          <w:szCs w:val="24"/>
          <w:lang w:val="bg-BG" w:eastAsia="bg-BG"/>
        </w:rPr>
        <w:t xml:space="preserve">. </w:t>
      </w:r>
      <w:r w:rsidR="009F2ABD">
        <w:rPr>
          <w:sz w:val="24"/>
          <w:szCs w:val="24"/>
          <w:lang w:val="bg-BG" w:eastAsia="bg-BG"/>
        </w:rPr>
        <w:t xml:space="preserve">Всички </w:t>
      </w:r>
      <w:r>
        <w:rPr>
          <w:sz w:val="24"/>
          <w:szCs w:val="24"/>
          <w:lang w:val="bg-BG" w:eastAsia="bg-BG"/>
        </w:rPr>
        <w:t>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963196" w:rsidRDefault="00963196" w:rsidP="00461A7D">
      <w:pPr>
        <w:ind w:right="-7" w:firstLine="708"/>
        <w:jc w:val="both"/>
        <w:rPr>
          <w:sz w:val="24"/>
          <w:szCs w:val="24"/>
          <w:lang w:val="bg-BG" w:eastAsia="bg-BG"/>
        </w:rPr>
      </w:pPr>
      <w:r>
        <w:rPr>
          <w:sz w:val="24"/>
          <w:szCs w:val="24"/>
          <w:lang w:val="bg-BG" w:eastAsia="bg-BG"/>
        </w:rPr>
        <w:t>Чл.1</w:t>
      </w:r>
      <w:r w:rsidR="009F2ABD">
        <w:rPr>
          <w:sz w:val="24"/>
          <w:szCs w:val="24"/>
          <w:lang w:val="bg-BG" w:eastAsia="bg-BG"/>
        </w:rPr>
        <w:t>1</w:t>
      </w:r>
      <w:r>
        <w:rPr>
          <w:sz w:val="24"/>
          <w:szCs w:val="24"/>
          <w:lang w:val="bg-BG" w:eastAsia="bg-BG"/>
        </w:rPr>
        <w:t xml:space="preserve">. </w:t>
      </w:r>
      <w:r w:rsidR="00DC23AC">
        <w:rPr>
          <w:sz w:val="24"/>
          <w:szCs w:val="24"/>
          <w:lang w:val="bg-BG" w:eastAsia="bg-BG"/>
        </w:rPr>
        <w:t>К</w:t>
      </w:r>
      <w:r>
        <w:rPr>
          <w:sz w:val="24"/>
          <w:szCs w:val="24"/>
          <w:lang w:val="bg-BG" w:eastAsia="bg-BG"/>
        </w:rPr>
        <w:t>ог</w:t>
      </w:r>
      <w:r w:rsidR="00DC23AC">
        <w:rPr>
          <w:sz w:val="24"/>
          <w:szCs w:val="24"/>
          <w:lang w:val="bg-BG" w:eastAsia="bg-BG"/>
        </w:rPr>
        <w:t>а</w:t>
      </w:r>
      <w:r>
        <w:rPr>
          <w:sz w:val="24"/>
          <w:szCs w:val="24"/>
          <w:lang w:val="bg-BG" w:eastAsia="bg-BG"/>
        </w:rPr>
        <w:t>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963196" w:rsidRDefault="00963196" w:rsidP="00461A7D">
      <w:pPr>
        <w:ind w:right="-7" w:firstLine="708"/>
        <w:jc w:val="both"/>
        <w:rPr>
          <w:sz w:val="24"/>
          <w:szCs w:val="24"/>
          <w:lang w:val="bg-BG" w:eastAsia="bg-BG"/>
        </w:rPr>
      </w:pPr>
      <w:r>
        <w:rPr>
          <w:sz w:val="24"/>
          <w:szCs w:val="24"/>
          <w:lang w:val="bg-BG" w:eastAsia="bg-BG"/>
        </w:rPr>
        <w:t>Чл.1</w:t>
      </w:r>
      <w:r w:rsidR="009F2ABD">
        <w:rPr>
          <w:sz w:val="24"/>
          <w:szCs w:val="24"/>
          <w:lang w:val="bg-BG" w:eastAsia="bg-BG"/>
        </w:rPr>
        <w:t>2</w:t>
      </w:r>
      <w:r>
        <w:rPr>
          <w:sz w:val="24"/>
          <w:szCs w:val="24"/>
          <w:lang w:val="bg-BG" w:eastAsia="bg-BG"/>
        </w:rPr>
        <w:t>.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963196" w:rsidRDefault="00963196" w:rsidP="00461A7D">
      <w:pPr>
        <w:ind w:right="-7" w:firstLine="708"/>
        <w:jc w:val="both"/>
        <w:rPr>
          <w:sz w:val="24"/>
          <w:szCs w:val="24"/>
          <w:lang w:val="bg-BG" w:eastAsia="bg-BG"/>
        </w:rPr>
      </w:pPr>
      <w:r>
        <w:rPr>
          <w:sz w:val="24"/>
          <w:szCs w:val="24"/>
          <w:lang w:val="bg-BG" w:eastAsia="bg-BG"/>
        </w:rPr>
        <w:t>Чл.1</w:t>
      </w:r>
      <w:r w:rsidR="009F2ABD">
        <w:rPr>
          <w:sz w:val="24"/>
          <w:szCs w:val="24"/>
          <w:lang w:val="bg-BG" w:eastAsia="bg-BG"/>
        </w:rPr>
        <w:t>3</w:t>
      </w:r>
      <w:r>
        <w:rPr>
          <w:sz w:val="24"/>
          <w:szCs w:val="24"/>
          <w:lang w:val="bg-BG" w:eastAsia="bg-BG"/>
        </w:rPr>
        <w:t>. За всички неуредени в този договор въпроси се прилагат разпоредбите на действащото законодателство.</w:t>
      </w:r>
    </w:p>
    <w:p w:rsidR="00963196" w:rsidRDefault="00963196" w:rsidP="00461A7D">
      <w:pPr>
        <w:ind w:right="-7" w:firstLine="708"/>
        <w:jc w:val="both"/>
        <w:rPr>
          <w:sz w:val="24"/>
          <w:szCs w:val="24"/>
          <w:lang w:val="bg-BG" w:eastAsia="bg-BG"/>
        </w:rPr>
      </w:pPr>
      <w:r>
        <w:rPr>
          <w:sz w:val="24"/>
          <w:szCs w:val="24"/>
          <w:lang w:val="bg-BG" w:eastAsia="bg-BG"/>
        </w:rPr>
        <w:t>Чл.1</w:t>
      </w:r>
      <w:r w:rsidR="009F2ABD">
        <w:rPr>
          <w:sz w:val="24"/>
          <w:szCs w:val="24"/>
          <w:lang w:val="bg-BG" w:eastAsia="bg-BG"/>
        </w:rPr>
        <w:t>4</w:t>
      </w:r>
      <w:r>
        <w:rPr>
          <w:sz w:val="24"/>
          <w:szCs w:val="24"/>
          <w:lang w:val="bg-BG" w:eastAsia="bg-BG"/>
        </w:rPr>
        <w:t xml:space="preserve">. </w:t>
      </w:r>
      <w:r w:rsidR="004E74B9">
        <w:rPr>
          <w:sz w:val="24"/>
          <w:szCs w:val="24"/>
          <w:lang w:val="bg-BG" w:eastAsia="bg-BG"/>
        </w:rPr>
        <w:t>Н</w:t>
      </w:r>
      <w:r>
        <w:rPr>
          <w:sz w:val="24"/>
          <w:szCs w:val="24"/>
          <w:lang w:val="bg-BG" w:eastAsia="bg-BG"/>
        </w:rPr>
        <w:t xml:space="preserve">ито една от страните няма право да прехвърля правата и задълженията си, произтичащи от този договор на трета страна, освен в случаите </w:t>
      </w:r>
      <w:r w:rsidR="00912373">
        <w:rPr>
          <w:sz w:val="24"/>
          <w:szCs w:val="24"/>
          <w:lang w:val="bg-BG" w:eastAsia="bg-BG"/>
        </w:rPr>
        <w:t>предвидени в</w:t>
      </w:r>
      <w:r>
        <w:rPr>
          <w:sz w:val="24"/>
          <w:szCs w:val="24"/>
          <w:lang w:val="bg-BG" w:eastAsia="bg-BG"/>
        </w:rPr>
        <w:t xml:space="preserve"> Закона за обществените поръчки.</w:t>
      </w:r>
    </w:p>
    <w:p w:rsidR="00963196" w:rsidRDefault="00963196" w:rsidP="00461A7D">
      <w:pPr>
        <w:ind w:right="-7" w:firstLine="708"/>
        <w:jc w:val="both"/>
        <w:rPr>
          <w:sz w:val="24"/>
          <w:szCs w:val="24"/>
          <w:lang w:val="bg-BG" w:eastAsia="bg-BG"/>
        </w:rPr>
      </w:pPr>
      <w:r>
        <w:rPr>
          <w:sz w:val="24"/>
          <w:szCs w:val="24"/>
          <w:lang w:val="bg-BG" w:eastAsia="bg-BG"/>
        </w:rPr>
        <w:t>Неразделна част от настоящия договор са:</w:t>
      </w:r>
    </w:p>
    <w:p w:rsidR="00963196" w:rsidRDefault="008A3B61" w:rsidP="00461A7D">
      <w:pPr>
        <w:pStyle w:val="ad"/>
        <w:numPr>
          <w:ilvl w:val="0"/>
          <w:numId w:val="18"/>
        </w:numPr>
        <w:ind w:right="-7"/>
        <w:jc w:val="both"/>
        <w:rPr>
          <w:sz w:val="24"/>
          <w:szCs w:val="24"/>
          <w:lang w:val="bg-BG" w:eastAsia="bg-BG"/>
        </w:rPr>
      </w:pPr>
      <w:r>
        <w:rPr>
          <w:sz w:val="24"/>
          <w:szCs w:val="24"/>
          <w:lang w:val="bg-BG" w:eastAsia="bg-BG"/>
        </w:rPr>
        <w:t>Техническа спецификация;</w:t>
      </w:r>
    </w:p>
    <w:p w:rsidR="008A3B61" w:rsidRDefault="008A3B61" w:rsidP="00461A7D">
      <w:pPr>
        <w:pStyle w:val="ad"/>
        <w:numPr>
          <w:ilvl w:val="0"/>
          <w:numId w:val="18"/>
        </w:numPr>
        <w:ind w:right="-7"/>
        <w:jc w:val="both"/>
        <w:rPr>
          <w:sz w:val="24"/>
          <w:szCs w:val="24"/>
          <w:lang w:val="bg-BG" w:eastAsia="bg-BG"/>
        </w:rPr>
      </w:pPr>
      <w:r>
        <w:rPr>
          <w:sz w:val="24"/>
          <w:szCs w:val="24"/>
          <w:lang w:val="bg-BG" w:eastAsia="bg-BG"/>
        </w:rPr>
        <w:lastRenderedPageBreak/>
        <w:t>Техническо предложение за изпълнение на поръчката;</w:t>
      </w:r>
    </w:p>
    <w:p w:rsidR="008A3B61" w:rsidRDefault="008A3B61" w:rsidP="00461A7D">
      <w:pPr>
        <w:pStyle w:val="ad"/>
        <w:numPr>
          <w:ilvl w:val="0"/>
          <w:numId w:val="18"/>
        </w:numPr>
        <w:ind w:right="-7"/>
        <w:jc w:val="both"/>
        <w:rPr>
          <w:sz w:val="24"/>
          <w:szCs w:val="24"/>
          <w:lang w:val="bg-BG" w:eastAsia="bg-BG"/>
        </w:rPr>
      </w:pPr>
      <w:r>
        <w:rPr>
          <w:sz w:val="24"/>
          <w:szCs w:val="24"/>
          <w:lang w:val="bg-BG" w:eastAsia="bg-BG"/>
        </w:rPr>
        <w:t>Ценово предложение.</w:t>
      </w:r>
    </w:p>
    <w:p w:rsidR="008A3B61" w:rsidRPr="008A3B61" w:rsidRDefault="008A3B61" w:rsidP="00461A7D">
      <w:pPr>
        <w:ind w:firstLine="708"/>
        <w:jc w:val="both"/>
        <w:rPr>
          <w:sz w:val="24"/>
          <w:szCs w:val="24"/>
          <w:lang w:val="bg-BG" w:eastAsia="bg-BG"/>
        </w:rPr>
      </w:pPr>
      <w:r w:rsidRPr="008A3B61">
        <w:rPr>
          <w:sz w:val="24"/>
          <w:szCs w:val="24"/>
          <w:lang w:val="bg-BG" w:eastAsia="bg-BG"/>
        </w:rPr>
        <w:t>Настоящият договор се състави в три еднообразни екземпляра - един за ИЗПЪЛНИТЕЛЯ и два за ВЪЗЛОЖИТЕЛЯ.</w:t>
      </w:r>
    </w:p>
    <w:p w:rsidR="00963196" w:rsidRDefault="00963196" w:rsidP="00461A7D">
      <w:pPr>
        <w:ind w:right="-7"/>
        <w:jc w:val="both"/>
        <w:rPr>
          <w:sz w:val="24"/>
          <w:szCs w:val="24"/>
          <w:lang w:val="bg-BG" w:eastAsia="bg-BG"/>
        </w:rPr>
      </w:pPr>
    </w:p>
    <w:p w:rsidR="008A3B61" w:rsidRPr="00255431" w:rsidRDefault="008A3B61" w:rsidP="00461A7D">
      <w:pPr>
        <w:rPr>
          <w:b/>
          <w:sz w:val="24"/>
          <w:szCs w:val="24"/>
          <w:lang w:val="bg-BG" w:eastAsia="bg-BG"/>
        </w:rPr>
      </w:pPr>
      <w:r w:rsidRPr="00255431">
        <w:rPr>
          <w:b/>
          <w:sz w:val="24"/>
          <w:szCs w:val="24"/>
          <w:lang w:val="bg-BG" w:eastAsia="bg-BG"/>
        </w:rPr>
        <w:t>ВЪЗЛОЖИТЕЛ:</w:t>
      </w:r>
      <w:r w:rsidRPr="00255431">
        <w:rPr>
          <w:b/>
          <w:sz w:val="24"/>
          <w:szCs w:val="24"/>
          <w:lang w:val="bg-BG" w:eastAsia="bg-BG"/>
        </w:rPr>
        <w:tab/>
      </w:r>
      <w:r w:rsidRPr="00255431">
        <w:rPr>
          <w:b/>
          <w:sz w:val="24"/>
          <w:szCs w:val="24"/>
          <w:lang w:val="bg-BG" w:eastAsia="bg-BG"/>
        </w:rPr>
        <w:tab/>
      </w:r>
      <w:r w:rsidRPr="00255431">
        <w:rPr>
          <w:b/>
          <w:sz w:val="24"/>
          <w:szCs w:val="24"/>
          <w:lang w:val="bg-BG" w:eastAsia="bg-BG"/>
        </w:rPr>
        <w:tab/>
      </w:r>
      <w:r w:rsidRPr="00255431">
        <w:rPr>
          <w:b/>
          <w:sz w:val="24"/>
          <w:szCs w:val="24"/>
          <w:lang w:val="bg-BG" w:eastAsia="bg-BG"/>
        </w:rPr>
        <w:tab/>
      </w:r>
      <w:r w:rsidRPr="00255431">
        <w:rPr>
          <w:b/>
          <w:sz w:val="24"/>
          <w:szCs w:val="24"/>
          <w:lang w:val="bg-BG" w:eastAsia="bg-BG"/>
        </w:rPr>
        <w:tab/>
        <w:t xml:space="preserve">           ИЗПЪЛНИТЕЛ:</w:t>
      </w:r>
    </w:p>
    <w:p w:rsidR="008A3B61" w:rsidRPr="00255431" w:rsidRDefault="008A3B61" w:rsidP="00461A7D">
      <w:pPr>
        <w:rPr>
          <w:b/>
          <w:sz w:val="24"/>
          <w:szCs w:val="24"/>
          <w:lang w:val="bg-BG" w:eastAsia="bg-BG"/>
        </w:rPr>
      </w:pPr>
      <w:r w:rsidRPr="00255431">
        <w:rPr>
          <w:b/>
          <w:sz w:val="24"/>
          <w:szCs w:val="24"/>
          <w:lang w:val="bg-BG" w:eastAsia="bg-BG"/>
        </w:rPr>
        <w:t>___________________________</w:t>
      </w:r>
      <w:r w:rsidRPr="00255431">
        <w:rPr>
          <w:b/>
          <w:sz w:val="24"/>
          <w:szCs w:val="24"/>
          <w:lang w:val="bg-BG" w:eastAsia="bg-BG"/>
        </w:rPr>
        <w:tab/>
      </w:r>
      <w:r w:rsidRPr="00255431">
        <w:rPr>
          <w:b/>
          <w:sz w:val="24"/>
          <w:szCs w:val="24"/>
          <w:lang w:val="bg-BG" w:eastAsia="bg-BG"/>
        </w:rPr>
        <w:tab/>
      </w:r>
      <w:r w:rsidRPr="00255431">
        <w:rPr>
          <w:b/>
          <w:sz w:val="24"/>
          <w:szCs w:val="24"/>
          <w:lang w:val="bg-BG" w:eastAsia="bg-BG"/>
        </w:rPr>
        <w:tab/>
        <w:t xml:space="preserve">            ____________________</w:t>
      </w:r>
    </w:p>
    <w:p w:rsidR="008A3B61" w:rsidRPr="00255431" w:rsidRDefault="000466AB" w:rsidP="00461A7D">
      <w:pPr>
        <w:rPr>
          <w:b/>
          <w:sz w:val="24"/>
          <w:szCs w:val="24"/>
          <w:lang w:val="bg-BG" w:eastAsia="bg-BG"/>
        </w:rPr>
      </w:pPr>
      <w:r>
        <w:rPr>
          <w:b/>
          <w:sz w:val="24"/>
          <w:szCs w:val="24"/>
          <w:lang w:val="bg-BG" w:eastAsia="bg-BG"/>
        </w:rPr>
        <w:t>ПЛАМЕН СТОИЛОВ</w:t>
      </w:r>
      <w:r w:rsidR="008A3B61" w:rsidRPr="00255431">
        <w:rPr>
          <w:b/>
          <w:sz w:val="24"/>
          <w:szCs w:val="24"/>
          <w:lang w:val="bg-BG" w:eastAsia="bg-BG"/>
        </w:rPr>
        <w:tab/>
      </w:r>
    </w:p>
    <w:p w:rsidR="008A3B61" w:rsidRPr="000466AB" w:rsidRDefault="000466AB" w:rsidP="00461A7D">
      <w:pPr>
        <w:rPr>
          <w:i/>
          <w:sz w:val="24"/>
          <w:szCs w:val="24"/>
          <w:lang w:val="bg-BG" w:eastAsia="bg-BG"/>
        </w:rPr>
      </w:pPr>
      <w:r w:rsidRPr="000466AB">
        <w:rPr>
          <w:i/>
          <w:sz w:val="24"/>
          <w:szCs w:val="24"/>
          <w:lang w:val="bg-BG" w:eastAsia="bg-BG"/>
        </w:rPr>
        <w:t>Кмет</w:t>
      </w:r>
      <w:r>
        <w:rPr>
          <w:i/>
          <w:sz w:val="24"/>
          <w:szCs w:val="24"/>
          <w:lang w:val="bg-BG" w:eastAsia="bg-BG"/>
        </w:rPr>
        <w:t xml:space="preserve"> н</w:t>
      </w:r>
      <w:r w:rsidRPr="000466AB">
        <w:rPr>
          <w:i/>
          <w:sz w:val="24"/>
          <w:szCs w:val="24"/>
          <w:lang w:val="bg-BG" w:eastAsia="bg-BG"/>
        </w:rPr>
        <w:t>а Община Русе</w:t>
      </w:r>
      <w:r w:rsidRPr="000466AB">
        <w:rPr>
          <w:i/>
          <w:sz w:val="24"/>
          <w:szCs w:val="24"/>
          <w:lang w:val="bg-BG" w:eastAsia="bg-BG"/>
        </w:rPr>
        <w:tab/>
      </w:r>
    </w:p>
    <w:p w:rsidR="008A3B61" w:rsidRPr="00255431" w:rsidRDefault="008A3B61" w:rsidP="00461A7D">
      <w:pPr>
        <w:rPr>
          <w:b/>
          <w:sz w:val="24"/>
          <w:szCs w:val="24"/>
          <w:lang w:val="bg-BG" w:eastAsia="bg-BG"/>
        </w:rPr>
      </w:pPr>
    </w:p>
    <w:p w:rsidR="000466AB" w:rsidRPr="000466AB" w:rsidRDefault="000466AB" w:rsidP="00461A7D">
      <w:pPr>
        <w:rPr>
          <w:b/>
          <w:sz w:val="24"/>
          <w:szCs w:val="24"/>
          <w:lang w:val="bg-BG" w:eastAsia="bg-BG"/>
        </w:rPr>
      </w:pPr>
      <w:r w:rsidRPr="000466AB">
        <w:t xml:space="preserve"> </w:t>
      </w:r>
      <w:r w:rsidRPr="000466AB">
        <w:rPr>
          <w:b/>
          <w:sz w:val="24"/>
          <w:szCs w:val="24"/>
          <w:lang w:val="bg-BG" w:eastAsia="bg-BG"/>
        </w:rPr>
        <w:t>САБИНА МИНКОВСКА</w:t>
      </w:r>
    </w:p>
    <w:p w:rsidR="00461A7D" w:rsidRPr="00461A7D" w:rsidRDefault="000466AB" w:rsidP="00461A7D">
      <w:pPr>
        <w:rPr>
          <w:i/>
          <w:sz w:val="24"/>
          <w:szCs w:val="24"/>
          <w:lang w:eastAsia="bg-BG"/>
        </w:rPr>
      </w:pPr>
      <w:r w:rsidRPr="000466AB">
        <w:rPr>
          <w:i/>
          <w:sz w:val="24"/>
          <w:szCs w:val="24"/>
          <w:lang w:val="bg-BG" w:eastAsia="bg-BG"/>
        </w:rPr>
        <w:t>Началник отдел ФС</w:t>
      </w:r>
    </w:p>
    <w:p w:rsidR="00461A7D" w:rsidRDefault="00461A7D" w:rsidP="00845980">
      <w:pPr>
        <w:spacing w:line="276" w:lineRule="auto"/>
        <w:rPr>
          <w:b/>
          <w:color w:val="000000"/>
          <w:sz w:val="24"/>
          <w:szCs w:val="24"/>
          <w:lang w:eastAsia="bg-BG"/>
        </w:rPr>
      </w:pPr>
    </w:p>
    <w:p w:rsidR="00461A7D" w:rsidRDefault="00461A7D" w:rsidP="00845980">
      <w:pPr>
        <w:spacing w:line="276" w:lineRule="auto"/>
        <w:rPr>
          <w:b/>
          <w:color w:val="000000"/>
          <w:sz w:val="24"/>
          <w:szCs w:val="24"/>
          <w:lang w:eastAsia="bg-BG"/>
        </w:rPr>
      </w:pPr>
    </w:p>
    <w:p w:rsidR="00461A7D" w:rsidRDefault="00461A7D" w:rsidP="00845980">
      <w:pPr>
        <w:spacing w:line="276" w:lineRule="auto"/>
        <w:rPr>
          <w:b/>
          <w:color w:val="000000"/>
          <w:sz w:val="24"/>
          <w:szCs w:val="24"/>
          <w:lang w:eastAsia="bg-BG"/>
        </w:rPr>
      </w:pPr>
    </w:p>
    <w:p w:rsidR="00461A7D" w:rsidRPr="00461A7D" w:rsidRDefault="00461A7D" w:rsidP="00461A7D">
      <w:pPr>
        <w:spacing w:line="276" w:lineRule="auto"/>
        <w:rPr>
          <w:color w:val="000000"/>
          <w:sz w:val="24"/>
          <w:szCs w:val="24"/>
          <w:lang w:val="bg-BG" w:eastAsia="bg-BG"/>
        </w:rPr>
      </w:pPr>
      <w:r w:rsidRPr="00461A7D">
        <w:rPr>
          <w:b/>
          <w:color w:val="000000"/>
          <w:sz w:val="24"/>
          <w:szCs w:val="24"/>
          <w:lang w:val="bg-BG" w:eastAsia="bg-BG"/>
        </w:rPr>
        <w:t>Съгласували,</w:t>
      </w:r>
    </w:p>
    <w:p w:rsidR="00461A7D" w:rsidRPr="00461A7D" w:rsidRDefault="00461A7D" w:rsidP="00461A7D">
      <w:pPr>
        <w:spacing w:line="276" w:lineRule="auto"/>
        <w:rPr>
          <w:b/>
          <w:color w:val="000000"/>
          <w:sz w:val="24"/>
          <w:szCs w:val="24"/>
          <w:lang w:val="bg-BG" w:eastAsia="bg-BG"/>
        </w:rPr>
      </w:pPr>
      <w:r w:rsidRPr="00461A7D">
        <w:rPr>
          <w:b/>
          <w:color w:val="000000"/>
          <w:sz w:val="24"/>
          <w:szCs w:val="24"/>
          <w:lang w:val="bg-BG" w:eastAsia="bg-BG"/>
        </w:rPr>
        <w:t>Наталия Кръстева</w:t>
      </w:r>
    </w:p>
    <w:p w:rsidR="00461A7D" w:rsidRPr="00461A7D" w:rsidRDefault="00461A7D" w:rsidP="00461A7D">
      <w:pPr>
        <w:spacing w:line="276" w:lineRule="auto"/>
        <w:rPr>
          <w:i/>
          <w:color w:val="000000"/>
          <w:sz w:val="24"/>
          <w:szCs w:val="24"/>
          <w:lang w:val="bg-BG" w:eastAsia="bg-BG"/>
        </w:rPr>
      </w:pPr>
      <w:r w:rsidRPr="00461A7D">
        <w:rPr>
          <w:i/>
          <w:color w:val="000000"/>
          <w:sz w:val="24"/>
          <w:szCs w:val="24"/>
          <w:lang w:val="bg-BG" w:eastAsia="bg-BG"/>
        </w:rPr>
        <w:t>Зам.- кмет КД</w:t>
      </w:r>
    </w:p>
    <w:p w:rsidR="00461A7D" w:rsidRPr="00461A7D" w:rsidRDefault="00461A7D" w:rsidP="00461A7D">
      <w:pPr>
        <w:spacing w:line="276" w:lineRule="auto"/>
        <w:rPr>
          <w:b/>
          <w:color w:val="000000"/>
          <w:sz w:val="24"/>
          <w:szCs w:val="24"/>
          <w:lang w:val="bg-BG" w:eastAsia="bg-BG"/>
        </w:rPr>
      </w:pPr>
    </w:p>
    <w:p w:rsidR="00461A7D" w:rsidRPr="00461A7D" w:rsidRDefault="00461A7D" w:rsidP="00461A7D">
      <w:pPr>
        <w:spacing w:line="276" w:lineRule="auto"/>
        <w:rPr>
          <w:b/>
          <w:color w:val="000000"/>
          <w:sz w:val="24"/>
          <w:szCs w:val="24"/>
          <w:lang w:val="bg-BG" w:eastAsia="bg-BG"/>
        </w:rPr>
      </w:pPr>
      <w:r w:rsidRPr="00461A7D">
        <w:rPr>
          <w:b/>
          <w:color w:val="000000"/>
          <w:sz w:val="24"/>
          <w:szCs w:val="24"/>
          <w:lang w:val="bg-BG" w:eastAsia="bg-BG"/>
        </w:rPr>
        <w:t>Страхил Карапчански</w:t>
      </w:r>
    </w:p>
    <w:p w:rsidR="00461A7D" w:rsidRPr="00461A7D" w:rsidRDefault="00461A7D" w:rsidP="00461A7D">
      <w:pPr>
        <w:spacing w:line="276" w:lineRule="auto"/>
        <w:rPr>
          <w:i/>
          <w:color w:val="000000"/>
          <w:sz w:val="24"/>
          <w:szCs w:val="24"/>
          <w:lang w:val="bg-BG" w:eastAsia="bg-BG"/>
        </w:rPr>
      </w:pPr>
      <w:r w:rsidRPr="00461A7D">
        <w:rPr>
          <w:i/>
          <w:color w:val="000000"/>
          <w:sz w:val="24"/>
          <w:szCs w:val="24"/>
          <w:lang w:val="bg-BG" w:eastAsia="bg-BG"/>
        </w:rPr>
        <w:t>Зам.- кмет ЕР</w:t>
      </w:r>
    </w:p>
    <w:p w:rsidR="00461A7D" w:rsidRPr="00461A7D" w:rsidRDefault="00461A7D" w:rsidP="00461A7D">
      <w:pPr>
        <w:spacing w:line="276" w:lineRule="auto"/>
        <w:rPr>
          <w:color w:val="000000"/>
          <w:sz w:val="24"/>
          <w:szCs w:val="24"/>
          <w:lang w:val="bg-BG" w:eastAsia="bg-BG"/>
        </w:rPr>
      </w:pPr>
    </w:p>
    <w:p w:rsidR="00461A7D" w:rsidRPr="00461A7D" w:rsidRDefault="00461A7D" w:rsidP="00461A7D">
      <w:pPr>
        <w:spacing w:line="276" w:lineRule="auto"/>
        <w:rPr>
          <w:b/>
          <w:color w:val="000000"/>
          <w:sz w:val="24"/>
          <w:szCs w:val="24"/>
          <w:lang w:val="bg-BG" w:eastAsia="bg-BG"/>
        </w:rPr>
      </w:pPr>
      <w:r w:rsidRPr="00461A7D">
        <w:rPr>
          <w:b/>
          <w:color w:val="000000"/>
          <w:sz w:val="24"/>
          <w:szCs w:val="24"/>
          <w:lang w:val="bg-BG" w:eastAsia="bg-BG"/>
        </w:rPr>
        <w:t>Никола Кибритев</w:t>
      </w:r>
    </w:p>
    <w:p w:rsidR="00461A7D" w:rsidRPr="00461A7D" w:rsidRDefault="00461A7D" w:rsidP="00461A7D">
      <w:pPr>
        <w:spacing w:line="276" w:lineRule="auto"/>
        <w:rPr>
          <w:i/>
          <w:color w:val="000000"/>
          <w:sz w:val="24"/>
          <w:szCs w:val="24"/>
          <w:lang w:val="bg-BG" w:eastAsia="bg-BG"/>
        </w:rPr>
      </w:pPr>
      <w:r w:rsidRPr="00461A7D">
        <w:rPr>
          <w:i/>
          <w:color w:val="000000"/>
          <w:sz w:val="24"/>
          <w:szCs w:val="24"/>
          <w:lang w:val="bg-BG" w:eastAsia="bg-BG"/>
        </w:rPr>
        <w:t>Директор на Дирекция ЕР</w:t>
      </w:r>
    </w:p>
    <w:p w:rsidR="00461A7D" w:rsidRDefault="00461A7D" w:rsidP="00461A7D">
      <w:pPr>
        <w:spacing w:line="276" w:lineRule="auto"/>
        <w:rPr>
          <w:color w:val="000000"/>
          <w:sz w:val="24"/>
          <w:szCs w:val="24"/>
          <w:lang w:val="bg-BG" w:eastAsia="bg-BG"/>
        </w:rPr>
      </w:pPr>
    </w:p>
    <w:p w:rsidR="00906B7C" w:rsidRPr="00906B7C" w:rsidRDefault="00906B7C" w:rsidP="00461A7D">
      <w:pPr>
        <w:spacing w:line="276" w:lineRule="auto"/>
        <w:rPr>
          <w:b/>
          <w:color w:val="000000"/>
          <w:sz w:val="24"/>
          <w:szCs w:val="24"/>
          <w:lang w:val="bg-BG" w:eastAsia="bg-BG"/>
        </w:rPr>
      </w:pPr>
      <w:r w:rsidRPr="00906B7C">
        <w:rPr>
          <w:b/>
          <w:color w:val="000000"/>
          <w:sz w:val="24"/>
          <w:szCs w:val="24"/>
          <w:lang w:val="bg-BG" w:eastAsia="bg-BG"/>
        </w:rPr>
        <w:t>Емилия Пенева</w:t>
      </w:r>
    </w:p>
    <w:p w:rsidR="00906B7C" w:rsidRPr="00906B7C" w:rsidRDefault="00906B7C" w:rsidP="00461A7D">
      <w:pPr>
        <w:spacing w:line="276" w:lineRule="auto"/>
        <w:rPr>
          <w:i/>
          <w:color w:val="000000"/>
          <w:sz w:val="24"/>
          <w:szCs w:val="24"/>
          <w:lang w:val="bg-BG" w:eastAsia="bg-BG"/>
        </w:rPr>
      </w:pPr>
      <w:r w:rsidRPr="00906B7C">
        <w:rPr>
          <w:i/>
          <w:color w:val="000000"/>
          <w:sz w:val="24"/>
          <w:szCs w:val="24"/>
          <w:lang w:val="bg-BG" w:eastAsia="bg-BG"/>
        </w:rPr>
        <w:t>Директор на Дирекция ФСД</w:t>
      </w:r>
    </w:p>
    <w:p w:rsidR="00906B7C" w:rsidRPr="00461A7D" w:rsidRDefault="00906B7C" w:rsidP="00461A7D">
      <w:pPr>
        <w:spacing w:line="276" w:lineRule="auto"/>
        <w:rPr>
          <w:color w:val="000000"/>
          <w:sz w:val="24"/>
          <w:szCs w:val="24"/>
          <w:lang w:val="bg-BG" w:eastAsia="bg-BG"/>
        </w:rPr>
      </w:pPr>
    </w:p>
    <w:p w:rsidR="00461A7D" w:rsidRPr="00461A7D" w:rsidRDefault="00461A7D" w:rsidP="00461A7D">
      <w:pPr>
        <w:spacing w:line="276" w:lineRule="auto"/>
        <w:rPr>
          <w:b/>
          <w:color w:val="000000"/>
          <w:sz w:val="24"/>
          <w:szCs w:val="24"/>
          <w:lang w:val="bg-BG" w:eastAsia="bg-BG"/>
        </w:rPr>
      </w:pPr>
      <w:r w:rsidRPr="00461A7D">
        <w:rPr>
          <w:b/>
          <w:color w:val="000000"/>
          <w:sz w:val="24"/>
          <w:szCs w:val="24"/>
          <w:lang w:val="bg-BG" w:eastAsia="bg-BG"/>
        </w:rPr>
        <w:t>Соня Станчева</w:t>
      </w:r>
    </w:p>
    <w:p w:rsidR="00461A7D" w:rsidRPr="00461A7D" w:rsidRDefault="00461A7D" w:rsidP="00461A7D">
      <w:pPr>
        <w:spacing w:line="276" w:lineRule="auto"/>
        <w:rPr>
          <w:i/>
          <w:color w:val="000000"/>
          <w:sz w:val="24"/>
          <w:szCs w:val="24"/>
          <w:lang w:val="bg-BG" w:eastAsia="bg-BG"/>
        </w:rPr>
      </w:pPr>
      <w:r w:rsidRPr="00461A7D">
        <w:rPr>
          <w:i/>
          <w:color w:val="000000"/>
          <w:sz w:val="24"/>
          <w:szCs w:val="24"/>
          <w:lang w:val="bg-BG" w:eastAsia="bg-BG"/>
        </w:rPr>
        <w:t>Директор дирекция ПД</w:t>
      </w:r>
    </w:p>
    <w:p w:rsidR="00461A7D" w:rsidRPr="00461A7D" w:rsidRDefault="00461A7D" w:rsidP="00461A7D">
      <w:pPr>
        <w:spacing w:line="276" w:lineRule="auto"/>
        <w:rPr>
          <w:color w:val="000000"/>
          <w:sz w:val="24"/>
          <w:szCs w:val="24"/>
          <w:lang w:val="bg-BG" w:eastAsia="bg-BG"/>
        </w:rPr>
      </w:pPr>
    </w:p>
    <w:p w:rsidR="00461A7D" w:rsidRPr="00461A7D" w:rsidRDefault="00461A7D" w:rsidP="00461A7D">
      <w:pPr>
        <w:spacing w:line="276" w:lineRule="auto"/>
        <w:rPr>
          <w:b/>
          <w:color w:val="000000"/>
          <w:sz w:val="24"/>
          <w:szCs w:val="24"/>
          <w:lang w:val="bg-BG" w:eastAsia="bg-BG"/>
        </w:rPr>
      </w:pPr>
      <w:r w:rsidRPr="00461A7D">
        <w:rPr>
          <w:b/>
          <w:color w:val="000000"/>
          <w:sz w:val="24"/>
          <w:szCs w:val="24"/>
          <w:lang w:val="bg-BG" w:eastAsia="bg-BG"/>
        </w:rPr>
        <w:t>Иван Минчев</w:t>
      </w:r>
    </w:p>
    <w:p w:rsidR="00461A7D" w:rsidRPr="00461A7D" w:rsidRDefault="00461A7D" w:rsidP="00461A7D">
      <w:pPr>
        <w:spacing w:line="276" w:lineRule="auto"/>
        <w:rPr>
          <w:i/>
          <w:color w:val="000000"/>
          <w:sz w:val="24"/>
          <w:szCs w:val="24"/>
          <w:lang w:val="bg-BG" w:eastAsia="bg-BG"/>
        </w:rPr>
      </w:pPr>
      <w:r w:rsidRPr="00461A7D">
        <w:rPr>
          <w:i/>
          <w:color w:val="000000"/>
          <w:sz w:val="24"/>
          <w:szCs w:val="24"/>
          <w:lang w:val="bg-BG" w:eastAsia="bg-BG"/>
        </w:rPr>
        <w:t>Началник на Отдел ОП</w:t>
      </w:r>
    </w:p>
    <w:p w:rsidR="00461A7D" w:rsidRPr="00461A7D" w:rsidRDefault="00461A7D" w:rsidP="00461A7D">
      <w:pPr>
        <w:spacing w:line="276" w:lineRule="auto"/>
        <w:rPr>
          <w:b/>
          <w:color w:val="000000"/>
          <w:sz w:val="24"/>
          <w:szCs w:val="24"/>
          <w:lang w:val="bg-BG" w:eastAsia="bg-BG"/>
        </w:rPr>
      </w:pPr>
    </w:p>
    <w:p w:rsidR="00461A7D" w:rsidRPr="00461A7D" w:rsidRDefault="00461A7D" w:rsidP="00461A7D">
      <w:pPr>
        <w:spacing w:line="276" w:lineRule="auto"/>
        <w:rPr>
          <w:b/>
          <w:color w:val="000000"/>
          <w:sz w:val="24"/>
          <w:szCs w:val="24"/>
          <w:lang w:val="bg-BG" w:eastAsia="bg-BG"/>
        </w:rPr>
      </w:pPr>
      <w:r w:rsidRPr="00461A7D">
        <w:rPr>
          <w:b/>
          <w:color w:val="000000"/>
          <w:sz w:val="24"/>
          <w:szCs w:val="24"/>
          <w:lang w:val="bg-BG" w:eastAsia="bg-BG"/>
        </w:rPr>
        <w:t>Милена Трифонова</w:t>
      </w:r>
    </w:p>
    <w:p w:rsidR="00461A7D" w:rsidRPr="00461A7D" w:rsidRDefault="00461A7D" w:rsidP="00461A7D">
      <w:pPr>
        <w:spacing w:line="276" w:lineRule="auto"/>
        <w:rPr>
          <w:i/>
          <w:color w:val="000000"/>
          <w:sz w:val="24"/>
          <w:szCs w:val="24"/>
          <w:lang w:val="bg-BG" w:eastAsia="bg-BG"/>
        </w:rPr>
      </w:pPr>
      <w:r w:rsidRPr="00461A7D">
        <w:rPr>
          <w:i/>
          <w:color w:val="000000"/>
          <w:sz w:val="24"/>
          <w:szCs w:val="24"/>
          <w:lang w:val="bg-BG" w:eastAsia="bg-BG"/>
        </w:rPr>
        <w:t>Главен  юрисконсулт в Отдел ПНО</w:t>
      </w:r>
    </w:p>
    <w:p w:rsidR="00461A7D" w:rsidRPr="00461A7D" w:rsidRDefault="00461A7D" w:rsidP="00461A7D">
      <w:pPr>
        <w:spacing w:line="276" w:lineRule="auto"/>
        <w:rPr>
          <w:color w:val="000000"/>
          <w:sz w:val="24"/>
          <w:szCs w:val="24"/>
          <w:lang w:val="bg-BG" w:eastAsia="bg-BG"/>
        </w:rPr>
      </w:pPr>
    </w:p>
    <w:p w:rsidR="00461A7D" w:rsidRPr="00461A7D" w:rsidRDefault="00461A7D" w:rsidP="00461A7D">
      <w:pPr>
        <w:spacing w:line="276" w:lineRule="auto"/>
        <w:rPr>
          <w:b/>
          <w:color w:val="000000"/>
          <w:sz w:val="24"/>
          <w:szCs w:val="24"/>
          <w:lang w:val="bg-BG" w:eastAsia="bg-BG"/>
        </w:rPr>
      </w:pPr>
      <w:r w:rsidRPr="00461A7D">
        <w:rPr>
          <w:b/>
          <w:color w:val="000000"/>
          <w:sz w:val="24"/>
          <w:szCs w:val="24"/>
          <w:lang w:val="bg-BG" w:eastAsia="bg-BG"/>
        </w:rPr>
        <w:t>Изготвил</w:t>
      </w:r>
      <w:r>
        <w:rPr>
          <w:b/>
          <w:color w:val="000000"/>
          <w:sz w:val="24"/>
          <w:szCs w:val="24"/>
          <w:lang w:val="bg-BG" w:eastAsia="bg-BG"/>
        </w:rPr>
        <w:t>,</w:t>
      </w:r>
    </w:p>
    <w:p w:rsidR="00461A7D" w:rsidRPr="00461A7D" w:rsidRDefault="00461A7D" w:rsidP="00461A7D">
      <w:pPr>
        <w:spacing w:line="276" w:lineRule="auto"/>
        <w:rPr>
          <w:b/>
          <w:color w:val="000000"/>
          <w:sz w:val="24"/>
          <w:szCs w:val="24"/>
          <w:lang w:val="bg-BG" w:eastAsia="bg-BG"/>
        </w:rPr>
      </w:pPr>
      <w:r w:rsidRPr="00461A7D">
        <w:rPr>
          <w:b/>
          <w:color w:val="000000"/>
          <w:sz w:val="24"/>
          <w:szCs w:val="24"/>
          <w:lang w:val="bg-BG" w:eastAsia="bg-BG"/>
        </w:rPr>
        <w:t>Моника Петрова</w:t>
      </w:r>
    </w:p>
    <w:p w:rsidR="00461A7D" w:rsidRPr="00461A7D" w:rsidRDefault="00461A7D" w:rsidP="00461A7D">
      <w:pPr>
        <w:ind w:right="-426"/>
        <w:jc w:val="both"/>
        <w:rPr>
          <w:i/>
          <w:sz w:val="24"/>
          <w:szCs w:val="24"/>
          <w:lang w:val="bg-BG" w:eastAsia="bg-BG"/>
        </w:rPr>
      </w:pPr>
      <w:r w:rsidRPr="00461A7D">
        <w:rPr>
          <w:i/>
          <w:sz w:val="24"/>
          <w:szCs w:val="24"/>
          <w:lang w:val="bg-BG" w:eastAsia="bg-BG"/>
        </w:rPr>
        <w:t>Младши експерт дирекция ЕР</w:t>
      </w:r>
    </w:p>
    <w:p w:rsidR="00461A7D" w:rsidRPr="00461A7D" w:rsidRDefault="00461A7D" w:rsidP="00845980">
      <w:pPr>
        <w:spacing w:line="276" w:lineRule="auto"/>
        <w:rPr>
          <w:b/>
          <w:color w:val="000000"/>
          <w:sz w:val="24"/>
          <w:szCs w:val="24"/>
          <w:lang w:eastAsia="bg-BG"/>
        </w:rPr>
      </w:pPr>
    </w:p>
    <w:sectPr w:rsidR="00461A7D" w:rsidRPr="00461A7D" w:rsidSect="00D167B2">
      <w:footerReference w:type="default" r:id="rId9"/>
      <w:pgSz w:w="11906" w:h="16838"/>
      <w:pgMar w:top="993" w:right="707" w:bottom="1417" w:left="1417" w:header="708"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47F" w:rsidRDefault="001F747F" w:rsidP="00D167B2">
      <w:r>
        <w:separator/>
      </w:r>
    </w:p>
  </w:endnote>
  <w:endnote w:type="continuationSeparator" w:id="0">
    <w:p w:rsidR="001F747F" w:rsidRDefault="001F747F" w:rsidP="00D1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7B2" w:rsidRDefault="00D167B2" w:rsidP="00D167B2">
    <w:pPr>
      <w:pStyle w:val="a5"/>
      <w:jc w:val="center"/>
      <w:rPr>
        <w:rFonts w:ascii="Arial" w:hAnsi="Arial" w:cs="Arial"/>
        <w:b/>
      </w:rPr>
    </w:pPr>
    <w:r w:rsidRPr="00291100">
      <w:rPr>
        <w:rFonts w:ascii="Arial" w:hAnsi="Arial" w:cs="Arial"/>
        <w:b/>
      </w:rPr>
      <w:t xml:space="preserve">- </w:t>
    </w:r>
    <w:r w:rsidRPr="00291100">
      <w:rPr>
        <w:rFonts w:ascii="Arial" w:hAnsi="Arial" w:cs="Arial"/>
        <w:b/>
      </w:rPr>
      <w:fldChar w:fldCharType="begin"/>
    </w:r>
    <w:r w:rsidRPr="00291100">
      <w:rPr>
        <w:rFonts w:ascii="Arial" w:hAnsi="Arial" w:cs="Arial"/>
        <w:b/>
      </w:rPr>
      <w:instrText xml:space="preserve"> PAGE </w:instrText>
    </w:r>
    <w:r w:rsidRPr="00291100">
      <w:rPr>
        <w:rFonts w:ascii="Arial" w:hAnsi="Arial" w:cs="Arial"/>
        <w:b/>
      </w:rPr>
      <w:fldChar w:fldCharType="separate"/>
    </w:r>
    <w:r w:rsidR="001A5308">
      <w:rPr>
        <w:rFonts w:ascii="Arial" w:hAnsi="Arial" w:cs="Arial"/>
        <w:b/>
        <w:noProof/>
      </w:rPr>
      <w:t>3</w:t>
    </w:r>
    <w:r w:rsidRPr="00291100">
      <w:rPr>
        <w:rFonts w:ascii="Arial" w:hAnsi="Arial" w:cs="Arial"/>
        <w:b/>
      </w:rPr>
      <w:fldChar w:fldCharType="end"/>
    </w:r>
    <w:r w:rsidRPr="00291100">
      <w:rPr>
        <w:rFonts w:ascii="Arial" w:hAnsi="Arial" w:cs="Arial"/>
        <w:b/>
      </w:rPr>
      <w:t xml:space="preserve"> -</w:t>
    </w:r>
  </w:p>
  <w:p w:rsidR="00D167B2" w:rsidRPr="00860513" w:rsidRDefault="00D167B2">
    <w:pPr>
      <w:pStyle w:val="a5"/>
      <w:rPr>
        <w:sz w:val="24"/>
        <w:szCs w:val="24"/>
      </w:rPr>
    </w:pPr>
  </w:p>
  <w:p w:rsidR="00D167B2" w:rsidRDefault="00D167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47F" w:rsidRDefault="001F747F" w:rsidP="00D167B2">
      <w:r>
        <w:separator/>
      </w:r>
    </w:p>
  </w:footnote>
  <w:footnote w:type="continuationSeparator" w:id="0">
    <w:p w:rsidR="001F747F" w:rsidRDefault="001F747F" w:rsidP="00D16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B82BCBA"/>
    <w:lvl w:ilvl="0">
      <w:numFmt w:val="bullet"/>
      <w:lvlText w:val="*"/>
      <w:lvlJc w:val="left"/>
    </w:lvl>
  </w:abstractNum>
  <w:abstractNum w:abstractNumId="1" w15:restartNumberingAfterBreak="0">
    <w:nsid w:val="02E81EBD"/>
    <w:multiLevelType w:val="hybridMultilevel"/>
    <w:tmpl w:val="35A2DB8E"/>
    <w:lvl w:ilvl="0" w:tplc="F3185EB8">
      <w:start w:val="2"/>
      <w:numFmt w:val="bullet"/>
      <w:lvlText w:val="-"/>
      <w:lvlJc w:val="left"/>
      <w:pPr>
        <w:ind w:left="1440" w:hanging="360"/>
      </w:pPr>
      <w:rPr>
        <w:rFonts w:ascii="Times New Roman" w:eastAsia="Times New Roman" w:hAnsi="Times New Roman" w:cs="Times New Roman" w:hint="default"/>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03DD6AF0"/>
    <w:multiLevelType w:val="hybridMultilevel"/>
    <w:tmpl w:val="48EE2B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A4F31D0"/>
    <w:multiLevelType w:val="hybridMultilevel"/>
    <w:tmpl w:val="913ACB46"/>
    <w:lvl w:ilvl="0" w:tplc="04020001">
      <w:start w:val="1"/>
      <w:numFmt w:val="bullet"/>
      <w:lvlText w:val=""/>
      <w:lvlJc w:val="left"/>
      <w:pPr>
        <w:ind w:left="36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B6504"/>
    <w:multiLevelType w:val="hybridMultilevel"/>
    <w:tmpl w:val="0AA486B4"/>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19BF6319"/>
    <w:multiLevelType w:val="multilevel"/>
    <w:tmpl w:val="CB12E58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CE40E64"/>
    <w:multiLevelType w:val="hybridMultilevel"/>
    <w:tmpl w:val="85D02428"/>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7" w15:restartNumberingAfterBreak="0">
    <w:nsid w:val="1DF86D64"/>
    <w:multiLevelType w:val="hybridMultilevel"/>
    <w:tmpl w:val="D5BAE044"/>
    <w:lvl w:ilvl="0" w:tplc="0409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15:restartNumberingAfterBreak="0">
    <w:nsid w:val="1EE56DA0"/>
    <w:multiLevelType w:val="singleLevel"/>
    <w:tmpl w:val="A1ACB7A8"/>
    <w:lvl w:ilvl="0">
      <w:start w:val="1"/>
      <w:numFmt w:val="decimal"/>
      <w:lvlText w:val="%1."/>
      <w:legacy w:legacy="1" w:legacySpace="0" w:legacyIndent="336"/>
      <w:lvlJc w:val="left"/>
      <w:rPr>
        <w:rFonts w:ascii="Times New Roman" w:hAnsi="Times New Roman" w:cs="Times New Roman" w:hint="default"/>
        <w:b/>
        <w:sz w:val="24"/>
        <w:szCs w:val="24"/>
      </w:rPr>
    </w:lvl>
  </w:abstractNum>
  <w:abstractNum w:abstractNumId="9" w15:restartNumberingAfterBreak="0">
    <w:nsid w:val="1FED0079"/>
    <w:multiLevelType w:val="hybridMultilevel"/>
    <w:tmpl w:val="952ADA0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15:restartNumberingAfterBreak="0">
    <w:nsid w:val="20B02993"/>
    <w:multiLevelType w:val="hybridMultilevel"/>
    <w:tmpl w:val="33A47A7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8B60C07"/>
    <w:multiLevelType w:val="hybridMultilevel"/>
    <w:tmpl w:val="B51441A0"/>
    <w:lvl w:ilvl="0" w:tplc="FFFFFFFF">
      <w:start w:val="1"/>
      <w:numFmt w:val="bullet"/>
      <w:pStyle w:val="Style4"/>
      <w:lvlText w:val=""/>
      <w:lvlJc w:val="left"/>
      <w:pPr>
        <w:tabs>
          <w:tab w:val="num" w:pos="1440"/>
        </w:tabs>
        <w:ind w:left="1440" w:hanging="360"/>
      </w:pPr>
      <w:rPr>
        <w:rFonts w:ascii="Wingdings" w:hAnsi="Wingdings" w:hint="default"/>
      </w:rPr>
    </w:lvl>
    <w:lvl w:ilvl="1" w:tplc="FFFFFFFF">
      <w:numFmt w:val="bullet"/>
      <w:lvlText w:val="-"/>
      <w:lvlJc w:val="left"/>
      <w:pPr>
        <w:tabs>
          <w:tab w:val="num" w:pos="2160"/>
        </w:tabs>
        <w:ind w:left="2160" w:hanging="360"/>
      </w:pPr>
      <w:rPr>
        <w:rFonts w:ascii="Arial" w:eastAsia="Times New Roman" w:hAnsi="Arial" w:cs="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8431D00"/>
    <w:multiLevelType w:val="hybridMultilevel"/>
    <w:tmpl w:val="645225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9CD24E7"/>
    <w:multiLevelType w:val="hybridMultilevel"/>
    <w:tmpl w:val="F5E4D0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A3E2D15"/>
    <w:multiLevelType w:val="hybridMultilevel"/>
    <w:tmpl w:val="F59E6D54"/>
    <w:lvl w:ilvl="0" w:tplc="84AE7D9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5" w15:restartNumberingAfterBreak="0">
    <w:nsid w:val="3A476B52"/>
    <w:multiLevelType w:val="hybridMultilevel"/>
    <w:tmpl w:val="BAC22A52"/>
    <w:lvl w:ilvl="0" w:tplc="0090E3E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6" w15:restartNumberingAfterBreak="0">
    <w:nsid w:val="3CC21BA9"/>
    <w:multiLevelType w:val="hybridMultilevel"/>
    <w:tmpl w:val="CDACB4EE"/>
    <w:lvl w:ilvl="0" w:tplc="59FC888C">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7" w15:restartNumberingAfterBreak="0">
    <w:nsid w:val="3E8B2E98"/>
    <w:multiLevelType w:val="hybridMultilevel"/>
    <w:tmpl w:val="48EE2B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1575F94"/>
    <w:multiLevelType w:val="hybridMultilevel"/>
    <w:tmpl w:val="AA086F0E"/>
    <w:lvl w:ilvl="0" w:tplc="3524FFC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9" w15:restartNumberingAfterBreak="0">
    <w:nsid w:val="49312938"/>
    <w:multiLevelType w:val="hybridMultilevel"/>
    <w:tmpl w:val="4EFA1FEA"/>
    <w:lvl w:ilvl="0" w:tplc="0402000D">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0" w15:restartNumberingAfterBreak="0">
    <w:nsid w:val="4D0D267F"/>
    <w:multiLevelType w:val="hybridMultilevel"/>
    <w:tmpl w:val="8890A582"/>
    <w:lvl w:ilvl="0" w:tplc="54467D90">
      <w:start w:val="1"/>
      <w:numFmt w:val="decimal"/>
      <w:lvlText w:val="%1."/>
      <w:lvlJc w:val="left"/>
      <w:pPr>
        <w:tabs>
          <w:tab w:val="num" w:pos="1758"/>
        </w:tabs>
        <w:ind w:left="1758" w:hanging="105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1" w15:restartNumberingAfterBreak="0">
    <w:nsid w:val="4D5213ED"/>
    <w:multiLevelType w:val="hybridMultilevel"/>
    <w:tmpl w:val="14207056"/>
    <w:lvl w:ilvl="0" w:tplc="6B7E61CA">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2" w15:restartNumberingAfterBreak="0">
    <w:nsid w:val="4FBC1A0A"/>
    <w:multiLevelType w:val="hybridMultilevel"/>
    <w:tmpl w:val="1076FB24"/>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5166322"/>
    <w:multiLevelType w:val="hybridMultilevel"/>
    <w:tmpl w:val="2B664D18"/>
    <w:lvl w:ilvl="0" w:tplc="533CB4C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15:restartNumberingAfterBreak="0">
    <w:nsid w:val="5968419F"/>
    <w:multiLevelType w:val="hybridMultilevel"/>
    <w:tmpl w:val="CB2AAF8A"/>
    <w:lvl w:ilvl="0" w:tplc="B38E05C6">
      <w:start w:val="1"/>
      <w:numFmt w:val="decimal"/>
      <w:lvlText w:val="%1."/>
      <w:lvlJc w:val="left"/>
      <w:pPr>
        <w:tabs>
          <w:tab w:val="num" w:pos="1698"/>
        </w:tabs>
        <w:ind w:left="1698" w:hanging="99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5" w15:restartNumberingAfterBreak="0">
    <w:nsid w:val="60556E88"/>
    <w:multiLevelType w:val="hybridMultilevel"/>
    <w:tmpl w:val="7CCAC5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6B9111B"/>
    <w:multiLevelType w:val="hybridMultilevel"/>
    <w:tmpl w:val="8890A582"/>
    <w:lvl w:ilvl="0" w:tplc="54467D90">
      <w:start w:val="1"/>
      <w:numFmt w:val="decimal"/>
      <w:lvlText w:val="%1."/>
      <w:lvlJc w:val="left"/>
      <w:pPr>
        <w:tabs>
          <w:tab w:val="num" w:pos="1758"/>
        </w:tabs>
        <w:ind w:left="1758" w:hanging="105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7" w15:restartNumberingAfterBreak="0">
    <w:nsid w:val="69605EF2"/>
    <w:multiLevelType w:val="hybridMultilevel"/>
    <w:tmpl w:val="26028F14"/>
    <w:lvl w:ilvl="0" w:tplc="7B0C0978">
      <w:start w:val="1"/>
      <w:numFmt w:val="decimal"/>
      <w:lvlText w:val="%1."/>
      <w:lvlJc w:val="left"/>
      <w:pPr>
        <w:tabs>
          <w:tab w:val="num" w:pos="1065"/>
        </w:tabs>
        <w:ind w:left="1065" w:hanging="360"/>
      </w:pPr>
      <w:rPr>
        <w:rFonts w:hint="default"/>
        <w:b w:val="0"/>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8" w15:restartNumberingAfterBreak="0">
    <w:nsid w:val="6FD46566"/>
    <w:multiLevelType w:val="singleLevel"/>
    <w:tmpl w:val="E0ACC7BE"/>
    <w:lvl w:ilvl="0">
      <w:start w:val="1"/>
      <w:numFmt w:val="decimal"/>
      <w:lvlText w:val="%1."/>
      <w:legacy w:legacy="1" w:legacySpace="0" w:legacyIndent="370"/>
      <w:lvlJc w:val="left"/>
      <w:rPr>
        <w:rFonts w:ascii="Times New Roman" w:hAnsi="Times New Roman" w:cs="Times New Roman" w:hint="default"/>
      </w:rPr>
    </w:lvl>
  </w:abstractNum>
  <w:abstractNum w:abstractNumId="29" w15:restartNumberingAfterBreak="0">
    <w:nsid w:val="7E142AEE"/>
    <w:multiLevelType w:val="hybridMultilevel"/>
    <w:tmpl w:val="460CCF26"/>
    <w:lvl w:ilvl="0" w:tplc="0402000D">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num w:numId="1">
    <w:abstractNumId w:val="26"/>
  </w:num>
  <w:num w:numId="2">
    <w:abstractNumId w:val="27"/>
  </w:num>
  <w:num w:numId="3">
    <w:abstractNumId w:val="24"/>
  </w:num>
  <w:num w:numId="4">
    <w:abstractNumId w:val="16"/>
  </w:num>
  <w:num w:numId="5">
    <w:abstractNumId w:val="21"/>
  </w:num>
  <w:num w:numId="6">
    <w:abstractNumId w:val="20"/>
  </w:num>
  <w:num w:numId="7">
    <w:abstractNumId w:val="28"/>
  </w:num>
  <w:num w:numId="8">
    <w:abstractNumId w:val="8"/>
  </w:num>
  <w:num w:numId="9">
    <w:abstractNumId w:val="11"/>
  </w:num>
  <w:num w:numId="1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11">
    <w:abstractNumId w:val="3"/>
  </w:num>
  <w:num w:numId="12">
    <w:abstractNumId w:val="2"/>
  </w:num>
  <w:num w:numId="13">
    <w:abstractNumId w:val="17"/>
  </w:num>
  <w:num w:numId="14">
    <w:abstractNumId w:val="18"/>
  </w:num>
  <w:num w:numId="15">
    <w:abstractNumId w:val="15"/>
  </w:num>
  <w:num w:numId="16">
    <w:abstractNumId w:val="12"/>
  </w:num>
  <w:num w:numId="17">
    <w:abstractNumId w:val="14"/>
  </w:num>
  <w:num w:numId="18">
    <w:abstractNumId w:val="25"/>
  </w:num>
  <w:num w:numId="19">
    <w:abstractNumId w:val="23"/>
  </w:num>
  <w:num w:numId="20">
    <w:abstractNumId w:val="19"/>
  </w:num>
  <w:num w:numId="21">
    <w:abstractNumId w:val="29"/>
  </w:num>
  <w:num w:numId="22">
    <w:abstractNumId w:val="4"/>
  </w:num>
  <w:num w:numId="23">
    <w:abstractNumId w:val="7"/>
  </w:num>
  <w:num w:numId="24">
    <w:abstractNumId w:val="6"/>
  </w:num>
  <w:num w:numId="25">
    <w:abstractNumId w:val="22"/>
  </w:num>
  <w:num w:numId="26">
    <w:abstractNumId w:val="9"/>
  </w:num>
  <w:num w:numId="27">
    <w:abstractNumId w:val="5"/>
  </w:num>
  <w:num w:numId="28">
    <w:abstractNumId w:val="13"/>
  </w:num>
  <w:num w:numId="29">
    <w:abstractNumId w:val="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10"/>
    <w:rsid w:val="000466AB"/>
    <w:rsid w:val="00087868"/>
    <w:rsid w:val="000C2CCB"/>
    <w:rsid w:val="0016633E"/>
    <w:rsid w:val="0017516F"/>
    <w:rsid w:val="0018504B"/>
    <w:rsid w:val="0018677C"/>
    <w:rsid w:val="001A5308"/>
    <w:rsid w:val="001B4FE7"/>
    <w:rsid w:val="001B5269"/>
    <w:rsid w:val="001C2A1E"/>
    <w:rsid w:val="001C3352"/>
    <w:rsid w:val="001D5818"/>
    <w:rsid w:val="001F72F3"/>
    <w:rsid w:val="001F747F"/>
    <w:rsid w:val="00246C26"/>
    <w:rsid w:val="00255431"/>
    <w:rsid w:val="00285720"/>
    <w:rsid w:val="0028610D"/>
    <w:rsid w:val="0029061A"/>
    <w:rsid w:val="002C39AC"/>
    <w:rsid w:val="002E1CD3"/>
    <w:rsid w:val="002E68C0"/>
    <w:rsid w:val="003164CC"/>
    <w:rsid w:val="00404AB3"/>
    <w:rsid w:val="004118BF"/>
    <w:rsid w:val="004331F0"/>
    <w:rsid w:val="0045660B"/>
    <w:rsid w:val="00456B25"/>
    <w:rsid w:val="00461A7D"/>
    <w:rsid w:val="00493A57"/>
    <w:rsid w:val="004A7911"/>
    <w:rsid w:val="004B74B9"/>
    <w:rsid w:val="004D6B0C"/>
    <w:rsid w:val="004E74B9"/>
    <w:rsid w:val="004F0C52"/>
    <w:rsid w:val="0051490E"/>
    <w:rsid w:val="005619D9"/>
    <w:rsid w:val="005B5E11"/>
    <w:rsid w:val="005C4055"/>
    <w:rsid w:val="005D3B85"/>
    <w:rsid w:val="005F0107"/>
    <w:rsid w:val="00626BA7"/>
    <w:rsid w:val="006364A1"/>
    <w:rsid w:val="00665063"/>
    <w:rsid w:val="00687480"/>
    <w:rsid w:val="006A2A02"/>
    <w:rsid w:val="006A73A2"/>
    <w:rsid w:val="00713C72"/>
    <w:rsid w:val="007606A5"/>
    <w:rsid w:val="007607D5"/>
    <w:rsid w:val="00763C42"/>
    <w:rsid w:val="00775463"/>
    <w:rsid w:val="007A19B2"/>
    <w:rsid w:val="007C4F5D"/>
    <w:rsid w:val="007C50C3"/>
    <w:rsid w:val="007D2E49"/>
    <w:rsid w:val="007D3A01"/>
    <w:rsid w:val="00843410"/>
    <w:rsid w:val="00845980"/>
    <w:rsid w:val="00856B03"/>
    <w:rsid w:val="00860513"/>
    <w:rsid w:val="008641BB"/>
    <w:rsid w:val="0087374C"/>
    <w:rsid w:val="008951B1"/>
    <w:rsid w:val="008A3B61"/>
    <w:rsid w:val="008C1895"/>
    <w:rsid w:val="00906B7C"/>
    <w:rsid w:val="00912373"/>
    <w:rsid w:val="009231D6"/>
    <w:rsid w:val="00940B0A"/>
    <w:rsid w:val="00960102"/>
    <w:rsid w:val="00963196"/>
    <w:rsid w:val="009659DB"/>
    <w:rsid w:val="00965C48"/>
    <w:rsid w:val="009A0FD7"/>
    <w:rsid w:val="009B77AE"/>
    <w:rsid w:val="009D314C"/>
    <w:rsid w:val="009F1EEF"/>
    <w:rsid w:val="009F2ABD"/>
    <w:rsid w:val="00A02A54"/>
    <w:rsid w:val="00A13EBF"/>
    <w:rsid w:val="00A22F15"/>
    <w:rsid w:val="00A52B0E"/>
    <w:rsid w:val="00A608E2"/>
    <w:rsid w:val="00A643AC"/>
    <w:rsid w:val="00A85FCF"/>
    <w:rsid w:val="00A959E4"/>
    <w:rsid w:val="00AD102C"/>
    <w:rsid w:val="00B06EA9"/>
    <w:rsid w:val="00B17F5C"/>
    <w:rsid w:val="00B213BB"/>
    <w:rsid w:val="00B25F02"/>
    <w:rsid w:val="00B665AE"/>
    <w:rsid w:val="00B66A68"/>
    <w:rsid w:val="00B83C0E"/>
    <w:rsid w:val="00BA7910"/>
    <w:rsid w:val="00BB21B5"/>
    <w:rsid w:val="00BC1E3C"/>
    <w:rsid w:val="00BD55DD"/>
    <w:rsid w:val="00BF1B4E"/>
    <w:rsid w:val="00C16317"/>
    <w:rsid w:val="00C6728A"/>
    <w:rsid w:val="00C87F2B"/>
    <w:rsid w:val="00C92846"/>
    <w:rsid w:val="00CA5F2E"/>
    <w:rsid w:val="00CB41A3"/>
    <w:rsid w:val="00CB5741"/>
    <w:rsid w:val="00D167B2"/>
    <w:rsid w:val="00D23C2C"/>
    <w:rsid w:val="00D4259B"/>
    <w:rsid w:val="00DC23AC"/>
    <w:rsid w:val="00DF2AE2"/>
    <w:rsid w:val="00DF46DB"/>
    <w:rsid w:val="00E14D71"/>
    <w:rsid w:val="00E76F67"/>
    <w:rsid w:val="00EF5E05"/>
    <w:rsid w:val="00F253E0"/>
    <w:rsid w:val="00F35D71"/>
    <w:rsid w:val="00F55116"/>
    <w:rsid w:val="00F70051"/>
    <w:rsid w:val="00F95B0D"/>
    <w:rsid w:val="00FB135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65D398-7BF4-491F-BB34-2120AF20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1B1"/>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7B2"/>
    <w:pPr>
      <w:tabs>
        <w:tab w:val="center" w:pos="4536"/>
        <w:tab w:val="right" w:pos="9072"/>
      </w:tabs>
    </w:pPr>
  </w:style>
  <w:style w:type="character" w:customStyle="1" w:styleId="a4">
    <w:name w:val="Горен колонтитул Знак"/>
    <w:basedOn w:val="a0"/>
    <w:link w:val="a3"/>
    <w:uiPriority w:val="99"/>
    <w:rsid w:val="00D167B2"/>
  </w:style>
  <w:style w:type="paragraph" w:styleId="a5">
    <w:name w:val="footer"/>
    <w:basedOn w:val="a"/>
    <w:link w:val="a6"/>
    <w:unhideWhenUsed/>
    <w:rsid w:val="00D167B2"/>
    <w:pPr>
      <w:tabs>
        <w:tab w:val="center" w:pos="4536"/>
        <w:tab w:val="right" w:pos="9072"/>
      </w:tabs>
    </w:pPr>
  </w:style>
  <w:style w:type="character" w:customStyle="1" w:styleId="a6">
    <w:name w:val="Долен колонтитул Знак"/>
    <w:basedOn w:val="a0"/>
    <w:link w:val="a5"/>
    <w:uiPriority w:val="99"/>
    <w:rsid w:val="00D167B2"/>
  </w:style>
  <w:style w:type="paragraph" w:styleId="a7">
    <w:name w:val="Balloon Text"/>
    <w:basedOn w:val="a"/>
    <w:link w:val="a8"/>
    <w:uiPriority w:val="99"/>
    <w:semiHidden/>
    <w:unhideWhenUsed/>
    <w:rsid w:val="00D167B2"/>
    <w:rPr>
      <w:rFonts w:ascii="Tahoma" w:hAnsi="Tahoma" w:cs="Tahoma"/>
      <w:sz w:val="16"/>
      <w:szCs w:val="16"/>
    </w:rPr>
  </w:style>
  <w:style w:type="character" w:customStyle="1" w:styleId="a8">
    <w:name w:val="Изнесен текст Знак"/>
    <w:basedOn w:val="a0"/>
    <w:link w:val="a7"/>
    <w:uiPriority w:val="99"/>
    <w:semiHidden/>
    <w:rsid w:val="00D167B2"/>
    <w:rPr>
      <w:rFonts w:ascii="Tahoma" w:hAnsi="Tahoma" w:cs="Tahoma"/>
      <w:sz w:val="16"/>
      <w:szCs w:val="16"/>
    </w:rPr>
  </w:style>
  <w:style w:type="paragraph" w:customStyle="1" w:styleId="1">
    <w:name w:val="Знак Знак1 Знак Знак Знак"/>
    <w:basedOn w:val="a"/>
    <w:semiHidden/>
    <w:rsid w:val="00D167B2"/>
    <w:pPr>
      <w:tabs>
        <w:tab w:val="left" w:pos="709"/>
      </w:tabs>
    </w:pPr>
    <w:rPr>
      <w:rFonts w:ascii="Futura Bk" w:hAnsi="Futura Bk"/>
      <w:sz w:val="24"/>
      <w:szCs w:val="24"/>
      <w:lang w:val="pl-PL" w:eastAsia="pl-PL"/>
    </w:rPr>
  </w:style>
  <w:style w:type="paragraph" w:customStyle="1" w:styleId="Style4">
    <w:name w:val="Style4"/>
    <w:basedOn w:val="a"/>
    <w:rsid w:val="008951B1"/>
    <w:pPr>
      <w:numPr>
        <w:numId w:val="9"/>
      </w:numPr>
      <w:jc w:val="both"/>
    </w:pPr>
    <w:rPr>
      <w:rFonts w:ascii="Arial" w:hAnsi="Arial" w:cs="Arial"/>
      <w:szCs w:val="18"/>
      <w:lang w:val="bg-BG" w:eastAsia="bg-BG"/>
    </w:rPr>
  </w:style>
  <w:style w:type="paragraph" w:customStyle="1" w:styleId="10">
    <w:name w:val="Знак Знак1 Знак Знак Знак"/>
    <w:basedOn w:val="a"/>
    <w:semiHidden/>
    <w:rsid w:val="008951B1"/>
    <w:pPr>
      <w:tabs>
        <w:tab w:val="left" w:pos="709"/>
      </w:tabs>
    </w:pPr>
    <w:rPr>
      <w:rFonts w:ascii="Futura Bk" w:hAnsi="Futura Bk"/>
      <w:sz w:val="24"/>
      <w:szCs w:val="24"/>
      <w:lang w:val="pl-PL" w:eastAsia="pl-PL"/>
    </w:rPr>
  </w:style>
  <w:style w:type="paragraph" w:styleId="a9">
    <w:name w:val="Plain Text"/>
    <w:basedOn w:val="a"/>
    <w:link w:val="aa"/>
    <w:rsid w:val="008951B1"/>
    <w:rPr>
      <w:rFonts w:ascii="Courier New" w:hAnsi="Courier New" w:cs="Courier New"/>
      <w:lang w:val="bg-BG" w:eastAsia="bg-BG"/>
    </w:rPr>
  </w:style>
  <w:style w:type="character" w:customStyle="1" w:styleId="aa">
    <w:name w:val="Обикновен текст Знак"/>
    <w:basedOn w:val="a0"/>
    <w:link w:val="a9"/>
    <w:rsid w:val="008951B1"/>
    <w:rPr>
      <w:rFonts w:ascii="Courier New" w:eastAsia="Times New Roman" w:hAnsi="Courier New" w:cs="Courier New"/>
      <w:sz w:val="20"/>
      <w:szCs w:val="20"/>
      <w:lang w:eastAsia="bg-BG"/>
    </w:rPr>
  </w:style>
  <w:style w:type="paragraph" w:styleId="ab">
    <w:name w:val="Title"/>
    <w:aliases w:val="Char Char"/>
    <w:basedOn w:val="a"/>
    <w:link w:val="ac"/>
    <w:qFormat/>
    <w:rsid w:val="004A7911"/>
    <w:pPr>
      <w:widowControl w:val="0"/>
      <w:autoSpaceDE w:val="0"/>
      <w:autoSpaceDN w:val="0"/>
      <w:jc w:val="center"/>
    </w:pPr>
    <w:rPr>
      <w:b/>
      <w:bCs/>
      <w:sz w:val="28"/>
      <w:szCs w:val="28"/>
    </w:rPr>
  </w:style>
  <w:style w:type="character" w:customStyle="1" w:styleId="ac">
    <w:name w:val="Заглавие Знак"/>
    <w:aliases w:val="Char Char Знак"/>
    <w:basedOn w:val="a0"/>
    <w:link w:val="ab"/>
    <w:rsid w:val="004A7911"/>
    <w:rPr>
      <w:rFonts w:ascii="Times New Roman" w:eastAsia="Times New Roman" w:hAnsi="Times New Roman" w:cs="Times New Roman"/>
      <w:b/>
      <w:bCs/>
      <w:sz w:val="28"/>
      <w:szCs w:val="28"/>
      <w:lang w:val="en-US"/>
    </w:rPr>
  </w:style>
  <w:style w:type="paragraph" w:styleId="ad">
    <w:name w:val="List Paragraph"/>
    <w:basedOn w:val="a"/>
    <w:uiPriority w:val="34"/>
    <w:qFormat/>
    <w:rsid w:val="00F55116"/>
    <w:pPr>
      <w:ind w:left="720"/>
      <w:contextualSpacing/>
    </w:pPr>
  </w:style>
  <w:style w:type="character" w:styleId="ae">
    <w:name w:val="Hyperlink"/>
    <w:basedOn w:val="a0"/>
    <w:uiPriority w:val="99"/>
    <w:semiHidden/>
    <w:unhideWhenUsed/>
    <w:rsid w:val="0018677C"/>
    <w:rPr>
      <w:strike w:val="0"/>
      <w:dstrike w:val="0"/>
      <w:color w:val="000000"/>
      <w:u w:val="none"/>
      <w:effect w:val="none"/>
    </w:rPr>
  </w:style>
  <w:style w:type="paragraph" w:styleId="af">
    <w:name w:val="Normal (Web)"/>
    <w:basedOn w:val="a"/>
    <w:uiPriority w:val="99"/>
    <w:semiHidden/>
    <w:unhideWhenUsed/>
    <w:rsid w:val="0018677C"/>
    <w:pPr>
      <w:ind w:firstLine="990"/>
      <w:jc w:val="both"/>
    </w:pPr>
    <w:rPr>
      <w:color w:val="000000"/>
      <w:sz w:val="24"/>
      <w:szCs w:val="24"/>
      <w:lang w:val="bg-BG" w:eastAsia="bg-BG"/>
    </w:rPr>
  </w:style>
  <w:style w:type="paragraph" w:customStyle="1" w:styleId="11">
    <w:name w:val="Знак Знак1 Знак Знак Знак"/>
    <w:basedOn w:val="a"/>
    <w:semiHidden/>
    <w:rsid w:val="00965C48"/>
    <w:pPr>
      <w:tabs>
        <w:tab w:val="left" w:pos="709"/>
      </w:tabs>
    </w:pPr>
    <w:rPr>
      <w:rFonts w:ascii="Futura Bk" w:hAnsi="Futura Bk"/>
      <w:sz w:val="24"/>
      <w:szCs w:val="24"/>
      <w:lang w:val="pl-PL" w:eastAsia="pl-PL"/>
    </w:rPr>
  </w:style>
  <w:style w:type="paragraph" w:customStyle="1" w:styleId="m">
    <w:name w:val="m"/>
    <w:basedOn w:val="a"/>
    <w:rsid w:val="00B17F5C"/>
    <w:pPr>
      <w:ind w:firstLine="990"/>
      <w:jc w:val="both"/>
    </w:pPr>
    <w:rPr>
      <w:color w:val="000000"/>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295054">
      <w:bodyDiv w:val="1"/>
      <w:marLeft w:val="0"/>
      <w:marRight w:val="0"/>
      <w:marTop w:val="0"/>
      <w:marBottom w:val="0"/>
      <w:divBdr>
        <w:top w:val="none" w:sz="0" w:space="0" w:color="auto"/>
        <w:left w:val="none" w:sz="0" w:space="0" w:color="auto"/>
        <w:bottom w:val="none" w:sz="0" w:space="0" w:color="auto"/>
        <w:right w:val="none" w:sz="0" w:space="0" w:color="auto"/>
      </w:divBdr>
    </w:div>
    <w:div w:id="1517692169">
      <w:bodyDiv w:val="1"/>
      <w:marLeft w:val="0"/>
      <w:marRight w:val="0"/>
      <w:marTop w:val="0"/>
      <w:marBottom w:val="0"/>
      <w:divBdr>
        <w:top w:val="none" w:sz="0" w:space="0" w:color="auto"/>
        <w:left w:val="none" w:sz="0" w:space="0" w:color="auto"/>
        <w:bottom w:val="none" w:sz="0" w:space="0" w:color="auto"/>
        <w:right w:val="none" w:sz="0" w:space="0" w:color="auto"/>
      </w:divBdr>
      <w:divsChild>
        <w:div w:id="190082163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23236957">
      <w:bodyDiv w:val="1"/>
      <w:marLeft w:val="0"/>
      <w:marRight w:val="0"/>
      <w:marTop w:val="0"/>
      <w:marBottom w:val="0"/>
      <w:divBdr>
        <w:top w:val="none" w:sz="0" w:space="0" w:color="auto"/>
        <w:left w:val="none" w:sz="0" w:space="0" w:color="auto"/>
        <w:bottom w:val="none" w:sz="0" w:space="0" w:color="auto"/>
        <w:right w:val="none" w:sz="0" w:space="0" w:color="auto"/>
      </w:divBdr>
      <w:divsChild>
        <w:div w:id="98003905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66_Al11&amp;Type=201/" TargetMode="External"/><Relationship Id="rId3" Type="http://schemas.openxmlformats.org/officeDocument/2006/relationships/settings" Target="settings.xml"/><Relationship Id="rId7" Type="http://schemas.openxmlformats.org/officeDocument/2006/relationships/hyperlink" Target="apis://Base=NARH&amp;DocCode=41765&amp;ToPar=Art66_Al2&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TotalTime>
  <Pages>8</Pages>
  <Words>3102</Words>
  <Characters>17688</Characters>
  <Application>Microsoft Office Word</Application>
  <DocSecurity>0</DocSecurity>
  <Lines>147</Lines>
  <Paragraphs>41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provadia</Company>
  <LinksUpToDate>false</LinksUpToDate>
  <CharactersWithSpaces>20749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Rosica Ilieva</dc:creator>
  <cp:lastModifiedBy>User</cp:lastModifiedBy>
  <cp:revision>56</cp:revision>
  <cp:lastPrinted>2016-12-22T08:46:00Z</cp:lastPrinted>
  <dcterms:created xsi:type="dcterms:W3CDTF">2014-10-23T02:58:00Z</dcterms:created>
  <dcterms:modified xsi:type="dcterms:W3CDTF">2017-01-23T12:10:00Z</dcterms:modified>
</cp:coreProperties>
</file>